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0F0A0" w14:textId="41EFBEC1" w:rsidR="004C67E0" w:rsidRPr="005F3051" w:rsidRDefault="003C6770" w:rsidP="00D60617">
      <w:pPr>
        <w:tabs>
          <w:tab w:val="right" w:pos="9630"/>
        </w:tabs>
        <w:spacing w:after="0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page1"/>
      <w:r w:rsidRPr="005F3051">
        <w:rPr>
          <w:rFonts w:ascii="Arial" w:hAnsi="Arial" w:cs="Arial"/>
          <w:b/>
          <w:color w:val="000000" w:themeColor="text1"/>
          <w:sz w:val="24"/>
          <w:szCs w:val="24"/>
        </w:rPr>
        <w:t>3GPP TSG-RAN WG4 Meeting #</w:t>
      </w:r>
      <w:r w:rsidR="00BF7C77" w:rsidRPr="005F3051">
        <w:rPr>
          <w:color w:val="000000" w:themeColor="text1"/>
        </w:rPr>
        <w:t xml:space="preserve"> </w:t>
      </w:r>
      <w:r w:rsidR="00BF7C77" w:rsidRPr="005F3051">
        <w:rPr>
          <w:rFonts w:ascii="Arial" w:hAnsi="Arial" w:cs="Arial"/>
          <w:b/>
          <w:color w:val="000000" w:themeColor="text1"/>
          <w:sz w:val="24"/>
          <w:szCs w:val="24"/>
        </w:rPr>
        <w:t>104-bis-e</w:t>
      </w:r>
      <w:r w:rsidR="004C67E0" w:rsidRPr="005F3051">
        <w:rPr>
          <w:rFonts w:ascii="Arial" w:hAnsi="Arial" w:cs="Arial"/>
          <w:b/>
          <w:color w:val="000000" w:themeColor="text1"/>
          <w:sz w:val="24"/>
          <w:szCs w:val="24"/>
        </w:rPr>
        <w:tab/>
      </w:r>
      <w:r w:rsidR="002517C4" w:rsidRPr="005F3051">
        <w:rPr>
          <w:rFonts w:ascii="Arial" w:hAnsi="Arial" w:cs="Arial"/>
          <w:b/>
          <w:color w:val="000000" w:themeColor="text1"/>
          <w:sz w:val="24"/>
          <w:szCs w:val="24"/>
        </w:rPr>
        <w:t>R4-</w:t>
      </w:r>
      <w:r w:rsidR="009B7E24" w:rsidRPr="005F3051">
        <w:rPr>
          <w:rFonts w:ascii="Arial" w:hAnsi="Arial" w:cs="Arial" w:hint="eastAsia"/>
          <w:b/>
          <w:color w:val="000000" w:themeColor="text1"/>
          <w:sz w:val="24"/>
          <w:szCs w:val="24"/>
          <w:lang w:eastAsia="ja-JP"/>
        </w:rPr>
        <w:t>2</w:t>
      </w:r>
      <w:r w:rsidR="003B5D82" w:rsidRPr="005F3051">
        <w:rPr>
          <w:rFonts w:ascii="Arial" w:hAnsi="Arial" w:cs="Arial"/>
          <w:b/>
          <w:color w:val="000000" w:themeColor="text1"/>
          <w:sz w:val="24"/>
          <w:szCs w:val="24"/>
          <w:lang w:eastAsia="ja-JP"/>
        </w:rPr>
        <w:t>2</w:t>
      </w:r>
      <w:r w:rsidR="00865474" w:rsidRPr="005F3051">
        <w:rPr>
          <w:rFonts w:ascii="Arial" w:hAnsi="Arial" w:cs="Arial" w:hint="eastAsia"/>
          <w:b/>
          <w:color w:val="000000" w:themeColor="text1"/>
          <w:sz w:val="24"/>
          <w:szCs w:val="24"/>
          <w:lang w:eastAsia="ja-JP"/>
        </w:rPr>
        <w:t>1</w:t>
      </w:r>
      <w:r w:rsidR="00CD24B0" w:rsidRPr="005F3051">
        <w:rPr>
          <w:rFonts w:ascii="Arial" w:hAnsi="Arial" w:cs="Arial"/>
          <w:b/>
          <w:color w:val="000000" w:themeColor="text1"/>
          <w:sz w:val="24"/>
          <w:szCs w:val="24"/>
          <w:lang w:eastAsia="ja-JP"/>
        </w:rPr>
        <w:t>5807</w:t>
      </w:r>
    </w:p>
    <w:p w14:paraId="60665374" w14:textId="10817927" w:rsidR="00E414C6" w:rsidRPr="005F3051" w:rsidRDefault="00B26074" w:rsidP="00D60617">
      <w:pPr>
        <w:tabs>
          <w:tab w:val="right" w:pos="9630"/>
        </w:tabs>
        <w:spacing w:after="0"/>
        <w:jc w:val="both"/>
        <w:rPr>
          <w:rFonts w:ascii="Arial" w:hAnsi="Arial"/>
          <w:b/>
          <w:color w:val="000000" w:themeColor="text1"/>
          <w:sz w:val="24"/>
          <w:lang w:val="en-US"/>
        </w:rPr>
      </w:pPr>
      <w:r w:rsidRPr="005F3051">
        <w:rPr>
          <w:rFonts w:ascii="Arial" w:eastAsia="SimSun" w:hAnsi="Arial"/>
          <w:b/>
          <w:color w:val="000000" w:themeColor="text1"/>
          <w:sz w:val="24"/>
          <w:szCs w:val="24"/>
          <w:lang w:eastAsia="zh-CN"/>
        </w:rPr>
        <w:t>Electronic Meeting,</w:t>
      </w:r>
      <w:r w:rsidR="00E92B75" w:rsidRPr="005F3051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 xml:space="preserve"> 1</w:t>
      </w:r>
      <w:r w:rsidR="00BF7C77" w:rsidRPr="005F3051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0</w:t>
      </w:r>
      <w:r w:rsidR="00E92B75" w:rsidRPr="005F3051">
        <w:rPr>
          <w:rFonts w:ascii="Arial" w:eastAsia="SimSun" w:hAnsi="Arial"/>
          <w:b/>
          <w:color w:val="000000" w:themeColor="text1"/>
          <w:sz w:val="24"/>
          <w:szCs w:val="24"/>
          <w:vertAlign w:val="superscript"/>
          <w:lang w:val="en-US" w:eastAsia="zh-CN"/>
        </w:rPr>
        <w:t>th</w:t>
      </w:r>
      <w:r w:rsidR="00E92B75" w:rsidRPr="005F3051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-</w:t>
      </w:r>
      <w:r w:rsidR="00BF7C77" w:rsidRPr="005F3051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19</w:t>
      </w:r>
      <w:r w:rsidR="00E92B75" w:rsidRPr="005F3051">
        <w:rPr>
          <w:rFonts w:ascii="Arial" w:eastAsia="SimSun" w:hAnsi="Arial"/>
          <w:b/>
          <w:color w:val="000000" w:themeColor="text1"/>
          <w:sz w:val="24"/>
          <w:szCs w:val="24"/>
          <w:vertAlign w:val="superscript"/>
          <w:lang w:val="en-US" w:eastAsia="zh-CN"/>
        </w:rPr>
        <w:t>th</w:t>
      </w:r>
      <w:r w:rsidR="00E92B75" w:rsidRPr="005F3051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 xml:space="preserve">, </w:t>
      </w:r>
      <w:proofErr w:type="gramStart"/>
      <w:r w:rsidR="00BF7C77" w:rsidRPr="005F3051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Oct</w:t>
      </w:r>
      <w:r w:rsidR="00E92B75" w:rsidRPr="005F3051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>,</w:t>
      </w:r>
      <w:proofErr w:type="gramEnd"/>
      <w:r w:rsidR="00E92B75" w:rsidRPr="005F3051">
        <w:rPr>
          <w:rFonts w:ascii="Arial" w:eastAsia="SimSun" w:hAnsi="Arial"/>
          <w:b/>
          <w:color w:val="000000" w:themeColor="text1"/>
          <w:sz w:val="24"/>
          <w:szCs w:val="24"/>
          <w:lang w:val="en-US" w:eastAsia="zh-CN"/>
        </w:rPr>
        <w:t xml:space="preserve"> 2022</w:t>
      </w:r>
    </w:p>
    <w:p w14:paraId="5C98555D" w14:textId="750267EC" w:rsidR="00214859" w:rsidRPr="005F3051" w:rsidRDefault="00214859" w:rsidP="00D60617">
      <w:pPr>
        <w:tabs>
          <w:tab w:val="left" w:pos="1985"/>
        </w:tabs>
        <w:jc w:val="both"/>
        <w:rPr>
          <w:rFonts w:ascii="Arial" w:hAnsi="Arial"/>
          <w:color w:val="000000" w:themeColor="text1"/>
          <w:sz w:val="24"/>
          <w:lang w:val="en-US" w:eastAsia="ja-JP"/>
        </w:rPr>
      </w:pPr>
      <w:r w:rsidRPr="005F3051">
        <w:rPr>
          <w:rFonts w:ascii="Arial" w:hAnsi="Arial"/>
          <w:b/>
          <w:color w:val="000000" w:themeColor="text1"/>
          <w:sz w:val="24"/>
          <w:lang w:val="en-US"/>
        </w:rPr>
        <w:t>Agenda item:</w:t>
      </w:r>
      <w:r w:rsidRPr="005F3051">
        <w:rPr>
          <w:rFonts w:ascii="Arial" w:hAnsi="Arial"/>
          <w:color w:val="000000" w:themeColor="text1"/>
          <w:sz w:val="24"/>
          <w:lang w:val="en-US"/>
        </w:rPr>
        <w:tab/>
      </w:r>
      <w:r w:rsidR="00494E41" w:rsidRPr="005F3051">
        <w:rPr>
          <w:rFonts w:ascii="Arial" w:hAnsi="Arial" w:hint="eastAsia"/>
          <w:color w:val="000000" w:themeColor="text1"/>
          <w:sz w:val="24"/>
          <w:lang w:val="en-US" w:eastAsia="ja-JP"/>
        </w:rPr>
        <w:t>6</w:t>
      </w:r>
      <w:r w:rsidR="00554A7F" w:rsidRPr="005F3051">
        <w:rPr>
          <w:rFonts w:ascii="Arial" w:hAnsi="Arial" w:hint="eastAsia"/>
          <w:color w:val="000000" w:themeColor="text1"/>
          <w:sz w:val="24"/>
          <w:lang w:val="en-US" w:eastAsia="ja-JP"/>
        </w:rPr>
        <w:t>.9.2</w:t>
      </w:r>
    </w:p>
    <w:p w14:paraId="5B0FC1DA" w14:textId="77777777" w:rsidR="0081689A" w:rsidRPr="00891A01" w:rsidRDefault="0081689A" w:rsidP="00D60617">
      <w:pPr>
        <w:tabs>
          <w:tab w:val="left" w:pos="1985"/>
        </w:tabs>
        <w:ind w:left="1136" w:hanging="1136"/>
        <w:jc w:val="both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48A58373" w:rsidR="00FA6851" w:rsidRPr="00891A01" w:rsidRDefault="0081689A" w:rsidP="00D60617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230AFA">
        <w:rPr>
          <w:rFonts w:ascii="Arial" w:hAnsi="Arial"/>
          <w:sz w:val="24"/>
          <w:lang w:val="en-US" w:eastAsia="ja-JP"/>
        </w:rPr>
        <w:t>Discussion</w:t>
      </w:r>
      <w:r w:rsidR="000D718D">
        <w:rPr>
          <w:rFonts w:ascii="Arial" w:hAnsi="Arial"/>
          <w:sz w:val="24"/>
          <w:lang w:val="en-US" w:eastAsia="ja-JP"/>
        </w:rPr>
        <w:t>s</w:t>
      </w:r>
      <w:r w:rsidR="002C2C7C">
        <w:rPr>
          <w:rFonts w:ascii="Arial" w:hAnsi="Arial" w:hint="eastAsia"/>
          <w:sz w:val="24"/>
          <w:lang w:val="en-US" w:eastAsia="ja-JP"/>
        </w:rPr>
        <w:t xml:space="preserve"> on </w:t>
      </w:r>
      <w:r w:rsidR="00E92B75" w:rsidRPr="00011647">
        <w:rPr>
          <w:rFonts w:ascii="Arial" w:hAnsi="Arial"/>
          <w:sz w:val="24"/>
          <w:lang w:val="en-US" w:eastAsia="ja-JP"/>
        </w:rPr>
        <w:t>FR2</w:t>
      </w:r>
      <w:r w:rsidR="009701F2" w:rsidRPr="00011647">
        <w:rPr>
          <w:rFonts w:ascii="Arial" w:hAnsi="Arial"/>
          <w:sz w:val="24"/>
          <w:lang w:val="en-US" w:eastAsia="ja-JP"/>
        </w:rPr>
        <w:t xml:space="preserve"> </w:t>
      </w:r>
      <w:proofErr w:type="spellStart"/>
      <w:r w:rsidR="009701F2" w:rsidRPr="00011647">
        <w:rPr>
          <w:rFonts w:ascii="Arial" w:hAnsi="Arial"/>
          <w:sz w:val="24"/>
          <w:lang w:val="en-US" w:eastAsia="ja-JP"/>
        </w:rPr>
        <w:t>SCell</w:t>
      </w:r>
      <w:proofErr w:type="spellEnd"/>
      <w:r w:rsidR="009701F2" w:rsidRPr="00011647">
        <w:rPr>
          <w:rFonts w:ascii="Arial" w:hAnsi="Arial"/>
          <w:sz w:val="24"/>
          <w:lang w:val="en-US" w:eastAsia="ja-JP"/>
        </w:rPr>
        <w:t xml:space="preserve"> Activation delay requirements</w:t>
      </w:r>
    </w:p>
    <w:p w14:paraId="5CBDDE9A" w14:textId="1F139CD8" w:rsidR="0081689A" w:rsidRPr="00891A01" w:rsidRDefault="0081689A" w:rsidP="00D60617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844E97">
        <w:rPr>
          <w:rFonts w:ascii="Arial" w:hAnsi="Arial"/>
          <w:sz w:val="24"/>
          <w:lang w:val="en-US" w:eastAsia="ja-JP"/>
        </w:rPr>
        <w:t>Approval</w:t>
      </w:r>
    </w:p>
    <w:p w14:paraId="7B11AF94" w14:textId="080E714F" w:rsidR="00906173" w:rsidRDefault="00906173" w:rsidP="00D60617">
      <w:pPr>
        <w:pStyle w:val="1"/>
        <w:numPr>
          <w:ilvl w:val="0"/>
          <w:numId w:val="1"/>
        </w:numPr>
        <w:jc w:val="both"/>
      </w:pPr>
      <w:r w:rsidRPr="00891A01">
        <w:t>Introduction</w:t>
      </w:r>
    </w:p>
    <w:p w14:paraId="62B2300A" w14:textId="77777777" w:rsidR="00230CA5" w:rsidRDefault="00362C36" w:rsidP="00D60617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82E795" wp14:editId="0596F196">
                <wp:simplePos x="0" y="0"/>
                <wp:positionH relativeFrom="margin">
                  <wp:align>right</wp:align>
                </wp:positionH>
                <wp:positionV relativeFrom="paragraph">
                  <wp:posOffset>403003</wp:posOffset>
                </wp:positionV>
                <wp:extent cx="6106160" cy="1869440"/>
                <wp:effectExtent l="0" t="0" r="27940" b="16510"/>
                <wp:wrapTopAndBottom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1869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F73B53" w14:textId="53CBF59D" w:rsidR="00230CA5" w:rsidRPr="007A6D2D" w:rsidRDefault="007A6D2D" w:rsidP="00230CA5">
                            <w:pPr>
                              <w:rPr>
                                <w:rFonts w:eastAsia="Malgun Gothic"/>
                                <w:b/>
                                <w:u w:val="single"/>
                                <w:lang w:eastAsia="ko-KR"/>
                              </w:rPr>
                            </w:pPr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Issue 2-1-1: Baseline scope for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 activation enhancement</w:t>
                            </w:r>
                          </w:p>
                          <w:p w14:paraId="31AFF40A" w14:textId="12C41F73" w:rsidR="00230CA5" w:rsidRPr="001C233F" w:rsidRDefault="00230CA5" w:rsidP="00230CA5">
                            <w:pPr>
                              <w:rPr>
                                <w:rFonts w:eastAsiaTheme="minorEastAsia"/>
                              </w:rPr>
                            </w:pPr>
                            <w:r w:rsidRPr="001C233F">
                              <w:rPr>
                                <w:rFonts w:eastAsiaTheme="minorEastAsia"/>
                              </w:rPr>
                              <w:t>Agreement:</w:t>
                            </w:r>
                          </w:p>
                          <w:p w14:paraId="4631FF6B" w14:textId="77777777" w:rsidR="00230CA5" w:rsidRPr="001C233F" w:rsidRDefault="00230CA5" w:rsidP="00230CA5">
                            <w:pPr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="SimSun"/>
                              </w:rPr>
                              <w:t>1</w:t>
                            </w:r>
                            <w:r w:rsidRPr="001C233F">
                              <w:rPr>
                                <w:rFonts w:eastAsia="SimSun"/>
                                <w:vertAlign w:val="superscript"/>
                              </w:rPr>
                              <w:t>st</w:t>
                            </w:r>
                            <w:r w:rsidRPr="001C233F">
                              <w:rPr>
                                <w:rFonts w:eastAsia="SimSun"/>
                              </w:rPr>
                              <w:t xml:space="preserve"> phase: RAN4 starts the discussion of the R18 unknown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 enhancement based on baseline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 requirement in TS38.133 section 8.3.2 </w:t>
                            </w:r>
                          </w:p>
                          <w:p w14:paraId="07209945" w14:textId="77777777" w:rsidR="00230CA5" w:rsidRPr="001C233F" w:rsidRDefault="00230CA5" w:rsidP="00230CA5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t xml:space="preserve">Discuss the feasibility and method of </w:t>
                            </w:r>
                            <w:proofErr w:type="spellStart"/>
                            <w:r w:rsidRPr="001C233F">
                              <w:t>SCell</w:t>
                            </w:r>
                            <w:proofErr w:type="spellEnd"/>
                            <w:r w:rsidRPr="001C233F">
                              <w:t xml:space="preserve"> activation enhancement based on AP-CSI-RS and/or A-TRS</w:t>
                            </w:r>
                          </w:p>
                          <w:p w14:paraId="08A4A70A" w14:textId="77777777" w:rsidR="00230CA5" w:rsidRPr="001C233F" w:rsidRDefault="00230CA5" w:rsidP="00230CA5">
                            <w:pPr>
                              <w:numPr>
                                <w:ilvl w:val="0"/>
                                <w:numId w:val="21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="SimSun"/>
                              </w:rPr>
                              <w:t>2</w:t>
                            </w:r>
                            <w:r w:rsidRPr="001C233F">
                              <w:rPr>
                                <w:rFonts w:eastAsia="SimSun"/>
                                <w:vertAlign w:val="superscript"/>
                              </w:rPr>
                              <w:t>nd</w:t>
                            </w:r>
                            <w:r w:rsidRPr="001C233F">
                              <w:rPr>
                                <w:rFonts w:eastAsia="SimSun"/>
                              </w:rPr>
                              <w:t xml:space="preserve"> phase: the other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 cases, e.g., multiple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activation, direct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activation, and PUCCH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activation, to be discussed after baseline case (</w:t>
                            </w:r>
                            <w:proofErr w:type="gramStart"/>
                            <w:r w:rsidRPr="001C233F">
                              <w:rPr>
                                <w:rFonts w:eastAsia="SimSun"/>
                              </w:rPr>
                              <w:t>i.e.</w:t>
                            </w:r>
                            <w:proofErr w:type="gramEnd"/>
                            <w:r w:rsidRPr="001C233F">
                              <w:rPr>
                                <w:rFonts w:eastAsia="SimSun"/>
                              </w:rPr>
                              <w:t xml:space="preserve"> single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activation) is completed.</w:t>
                            </w:r>
                          </w:p>
                          <w:p w14:paraId="12A727D6" w14:textId="40B104FA" w:rsidR="00230CA5" w:rsidRPr="007A6D2D" w:rsidRDefault="00230CA5" w:rsidP="007A6D2D">
                            <w:pPr>
                              <w:numPr>
                                <w:ilvl w:val="1"/>
                                <w:numId w:val="21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Theme="minorEastAsia"/>
                              </w:rPr>
                              <w:t>2</w:t>
                            </w:r>
                            <w:r w:rsidRPr="001C233F">
                              <w:rPr>
                                <w:rFonts w:eastAsiaTheme="minorEastAsia"/>
                                <w:vertAlign w:val="superscript"/>
                              </w:rPr>
                              <w:t>nd</w:t>
                            </w:r>
                            <w:r w:rsidRPr="001C233F">
                              <w:rPr>
                                <w:rFonts w:eastAsiaTheme="minorEastAsia"/>
                              </w:rPr>
                              <w:t xml:space="preserve"> phase will start from RAN4 #107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82E79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9.6pt;margin-top:31.75pt;width:480.8pt;height:147.2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">
                <v:textbox>
                  <w:txbxContent>
                    <w:p w14:paraId="08F73B53" w14:textId="53CBF59D" w:rsidR="00230CA5" w:rsidRPr="007A6D2D" w:rsidRDefault="007A6D2D" w:rsidP="00230CA5">
                      <w:pPr>
                        <w:rPr>
                          <w:rFonts w:eastAsia="Malgun Gothic"/>
                          <w:b/>
                          <w:u w:val="single"/>
                          <w:lang w:eastAsia="ko-KR"/>
                        </w:rPr>
                      </w:pPr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Issue 2-1-1: Baseline scope for FR2 </w:t>
                      </w:r>
                      <w:proofErr w:type="spellStart"/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 activation enhancement</w:t>
                      </w:r>
                    </w:p>
                    <w:p w14:paraId="31AFF40A" w14:textId="12C41F73" w:rsidR="00230CA5" w:rsidRPr="001C233F" w:rsidRDefault="00230CA5" w:rsidP="00230CA5">
                      <w:pPr>
                        <w:rPr>
                          <w:rFonts w:eastAsiaTheme="minorEastAsia"/>
                        </w:rPr>
                      </w:pPr>
                      <w:r w:rsidRPr="001C233F">
                        <w:rPr>
                          <w:rFonts w:eastAsiaTheme="minorEastAsia"/>
                        </w:rPr>
                        <w:t>Agreement:</w:t>
                      </w:r>
                    </w:p>
                    <w:p w14:paraId="4631FF6B" w14:textId="77777777" w:rsidR="00230CA5" w:rsidRPr="001C233F" w:rsidRDefault="00230CA5" w:rsidP="00230CA5">
                      <w:pPr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="SimSun"/>
                        </w:rPr>
                        <w:t>1</w:t>
                      </w:r>
                      <w:r w:rsidRPr="001C233F">
                        <w:rPr>
                          <w:rFonts w:eastAsia="SimSun"/>
                          <w:vertAlign w:val="superscript"/>
                        </w:rPr>
                        <w:t>st</w:t>
                      </w:r>
                      <w:r w:rsidRPr="001C233F">
                        <w:rPr>
                          <w:rFonts w:eastAsia="SimSun"/>
                        </w:rPr>
                        <w:t xml:space="preserve"> phase: RAN4 starts the discussion of the R18 unknown FR2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 enhancement based on baseline FR2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 requirement in TS38.133 section 8.3.2 </w:t>
                      </w:r>
                    </w:p>
                    <w:p w14:paraId="07209945" w14:textId="77777777" w:rsidR="00230CA5" w:rsidRPr="001C233F" w:rsidRDefault="00230CA5" w:rsidP="00230CA5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t xml:space="preserve">Discuss the feasibility and method of </w:t>
                      </w:r>
                      <w:proofErr w:type="spellStart"/>
                      <w:r w:rsidRPr="001C233F">
                        <w:t>SCell</w:t>
                      </w:r>
                      <w:proofErr w:type="spellEnd"/>
                      <w:r w:rsidRPr="001C233F">
                        <w:t xml:space="preserve"> activation enhancement based on AP-CSI-RS and/or A-TRS</w:t>
                      </w:r>
                    </w:p>
                    <w:p w14:paraId="08A4A70A" w14:textId="77777777" w:rsidR="00230CA5" w:rsidRPr="001C233F" w:rsidRDefault="00230CA5" w:rsidP="00230CA5">
                      <w:pPr>
                        <w:numPr>
                          <w:ilvl w:val="0"/>
                          <w:numId w:val="21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="SimSun"/>
                        </w:rPr>
                        <w:t>2</w:t>
                      </w:r>
                      <w:r w:rsidRPr="001C233F">
                        <w:rPr>
                          <w:rFonts w:eastAsia="SimSun"/>
                          <w:vertAlign w:val="superscript"/>
                        </w:rPr>
                        <w:t>nd</w:t>
                      </w:r>
                      <w:r w:rsidRPr="001C233F">
                        <w:rPr>
                          <w:rFonts w:eastAsia="SimSun"/>
                        </w:rPr>
                        <w:t xml:space="preserve"> phase: the other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 cases, e.g., multiple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activation, direct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activation, and PUCCH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activation, to be discussed after baseline case (</w:t>
                      </w:r>
                      <w:proofErr w:type="gramStart"/>
                      <w:r w:rsidRPr="001C233F">
                        <w:rPr>
                          <w:rFonts w:eastAsia="SimSun"/>
                        </w:rPr>
                        <w:t>i.e.</w:t>
                      </w:r>
                      <w:proofErr w:type="gramEnd"/>
                      <w:r w:rsidRPr="001C233F">
                        <w:rPr>
                          <w:rFonts w:eastAsia="SimSun"/>
                        </w:rPr>
                        <w:t xml:space="preserve"> single FR2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activation) is completed.</w:t>
                      </w:r>
                    </w:p>
                    <w:p w14:paraId="12A727D6" w14:textId="40B104FA" w:rsidR="00230CA5" w:rsidRPr="007A6D2D" w:rsidRDefault="00230CA5" w:rsidP="007A6D2D">
                      <w:pPr>
                        <w:numPr>
                          <w:ilvl w:val="1"/>
                          <w:numId w:val="21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Theme="minorEastAsia"/>
                        </w:rPr>
                        <w:t>2</w:t>
                      </w:r>
                      <w:r w:rsidRPr="001C233F">
                        <w:rPr>
                          <w:rFonts w:eastAsiaTheme="minorEastAsia"/>
                          <w:vertAlign w:val="superscript"/>
                        </w:rPr>
                        <w:t>nd</w:t>
                      </w:r>
                      <w:r w:rsidRPr="001C233F">
                        <w:rPr>
                          <w:rFonts w:eastAsiaTheme="minorEastAsia"/>
                        </w:rPr>
                        <w:t xml:space="preserve"> phase will start from RAN4 #107 meeting.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AF5E4D">
        <w:rPr>
          <w:lang w:eastAsia="ja-JP"/>
        </w:rPr>
        <w:t xml:space="preserve">At the </w:t>
      </w:r>
      <w:r w:rsidR="00FB12E9">
        <w:rPr>
          <w:rFonts w:hint="eastAsia"/>
          <w:lang w:eastAsia="ja-JP"/>
        </w:rPr>
        <w:t>RAN</w:t>
      </w:r>
      <w:r w:rsidR="00230CA5">
        <w:rPr>
          <w:rFonts w:hint="eastAsia"/>
          <w:lang w:eastAsia="ja-JP"/>
        </w:rPr>
        <w:t>4</w:t>
      </w:r>
      <w:r w:rsidR="00B84CD2">
        <w:rPr>
          <w:rFonts w:hint="eastAsia"/>
          <w:lang w:eastAsia="ja-JP"/>
        </w:rPr>
        <w:t xml:space="preserve"> #</w:t>
      </w:r>
      <w:r w:rsidR="00230CA5">
        <w:rPr>
          <w:lang w:eastAsia="ja-JP"/>
        </w:rPr>
        <w:t>104-e</w:t>
      </w:r>
      <w:r w:rsidR="00FB12E9">
        <w:rPr>
          <w:rFonts w:hint="eastAsia"/>
          <w:lang w:eastAsia="ja-JP"/>
        </w:rPr>
        <w:t xml:space="preserve"> meeting,</w:t>
      </w:r>
      <w:r w:rsidR="00230CA5">
        <w:rPr>
          <w:lang w:eastAsia="ja-JP"/>
        </w:rPr>
        <w:t xml:space="preserve"> Baseline scope for FR2 </w:t>
      </w:r>
      <w:proofErr w:type="spellStart"/>
      <w:r w:rsidR="00230CA5">
        <w:rPr>
          <w:lang w:eastAsia="ja-JP"/>
        </w:rPr>
        <w:t>SCell</w:t>
      </w:r>
      <w:proofErr w:type="spellEnd"/>
      <w:r w:rsidR="00230CA5">
        <w:rPr>
          <w:lang w:eastAsia="ja-JP"/>
        </w:rPr>
        <w:t xml:space="preserve"> activation enhancement was </w:t>
      </w:r>
      <w:proofErr w:type="gramStart"/>
      <w:r w:rsidR="00230CA5">
        <w:rPr>
          <w:lang w:eastAsia="ja-JP"/>
        </w:rPr>
        <w:t>agreed</w:t>
      </w:r>
      <w:proofErr w:type="gramEnd"/>
      <w:r w:rsidR="00230CA5">
        <w:rPr>
          <w:lang w:eastAsia="ja-JP"/>
        </w:rPr>
        <w:t xml:space="preserve"> and remaining issues summarized in approved WF</w:t>
      </w:r>
      <w:r w:rsidR="00230CA5" w:rsidRPr="00E92B75">
        <w:rPr>
          <w:color w:val="FF0000"/>
          <w:lang w:eastAsia="ja-JP"/>
        </w:rPr>
        <w:t xml:space="preserve"> </w:t>
      </w:r>
      <w:r w:rsidR="00230CA5" w:rsidRPr="00685923">
        <w:rPr>
          <w:color w:val="000000" w:themeColor="text1"/>
          <w:lang w:eastAsia="ja-JP"/>
        </w:rPr>
        <w:t>[1]</w:t>
      </w:r>
      <w:r w:rsidR="00230CA5">
        <w:rPr>
          <w:lang w:eastAsia="ja-JP"/>
        </w:rPr>
        <w:t xml:space="preserve">. </w:t>
      </w:r>
      <w:r w:rsidR="00230CA5">
        <w:rPr>
          <w:rFonts w:hint="eastAsia"/>
          <w:lang w:eastAsia="ja-JP"/>
        </w:rPr>
        <w:t>T</w:t>
      </w:r>
      <w:r w:rsidR="00230CA5">
        <w:rPr>
          <w:lang w:eastAsia="ja-JP"/>
        </w:rPr>
        <w:t>hese are duplicated as follows:</w:t>
      </w:r>
    </w:p>
    <w:p w14:paraId="0DC0A542" w14:textId="5F6CBA53" w:rsidR="00CB1FCB" w:rsidRPr="00BB0BDD" w:rsidRDefault="00230CA5" w:rsidP="00230CA5">
      <w:pPr>
        <w:tabs>
          <w:tab w:val="left" w:pos="2482"/>
        </w:tabs>
        <w:jc w:val="both"/>
        <w:rPr>
          <w:lang w:eastAsia="ja-JP"/>
        </w:rPr>
      </w:pPr>
      <w:r>
        <w:rPr>
          <w:lang w:eastAsia="ja-JP"/>
        </w:rPr>
        <w:t xml:space="preserve">According to the WF, RAN4 starts the discussion of the R18 unknown FR2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enhancement based on baseline FR2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requirement in TS38.133 section 8.3.2. We focus on unknown FR2 </w:t>
      </w:r>
      <w:proofErr w:type="spellStart"/>
      <w:r>
        <w:rPr>
          <w:lang w:eastAsia="ja-JP"/>
        </w:rPr>
        <w:t>SCell</w:t>
      </w:r>
      <w:proofErr w:type="spellEnd"/>
      <w:r>
        <w:rPr>
          <w:lang w:eastAsia="ja-JP"/>
        </w:rPr>
        <w:t xml:space="preserve"> activation delay reduction and provide our view.</w:t>
      </w:r>
    </w:p>
    <w:p w14:paraId="41C15003" w14:textId="7F91A669" w:rsidR="007F2E80" w:rsidRDefault="00BB0BDD" w:rsidP="00D60617">
      <w:pPr>
        <w:pStyle w:val="1"/>
        <w:numPr>
          <w:ilvl w:val="0"/>
          <w:numId w:val="1"/>
        </w:numPr>
        <w:spacing w:after="120"/>
        <w:jc w:val="both"/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75803E67" w14:textId="03B335EA" w:rsidR="00494E41" w:rsidRPr="00FA222E" w:rsidRDefault="00494E41" w:rsidP="00494E41">
      <w:pPr>
        <w:pStyle w:val="1"/>
        <w:numPr>
          <w:ilvl w:val="1"/>
          <w:numId w:val="1"/>
        </w:numPr>
        <w:spacing w:after="120"/>
        <w:jc w:val="both"/>
        <w:rPr>
          <w:color w:val="000000" w:themeColor="text1"/>
          <w:sz w:val="28"/>
          <w:lang w:eastAsia="ja-JP"/>
        </w:rPr>
      </w:pPr>
      <w:r w:rsidRPr="00FA222E">
        <w:rPr>
          <w:color w:val="000000" w:themeColor="text1"/>
          <w:sz w:val="28"/>
          <w:lang w:eastAsia="ja-JP"/>
        </w:rPr>
        <w:t>L</w:t>
      </w:r>
      <w:r w:rsidR="00FA222E">
        <w:rPr>
          <w:rFonts w:hint="eastAsia"/>
          <w:color w:val="000000" w:themeColor="text1"/>
          <w:sz w:val="28"/>
          <w:lang w:eastAsia="ja-JP"/>
        </w:rPr>
        <w:t>3</w:t>
      </w:r>
      <w:r w:rsidR="00FA222E">
        <w:rPr>
          <w:color w:val="000000" w:themeColor="text1"/>
          <w:sz w:val="28"/>
          <w:lang w:eastAsia="ja-JP"/>
        </w:rPr>
        <w:t xml:space="preserve"> part enhancement for FR2 </w:t>
      </w:r>
      <w:proofErr w:type="spellStart"/>
      <w:r w:rsidR="00FA222E">
        <w:rPr>
          <w:color w:val="000000" w:themeColor="text1"/>
          <w:sz w:val="28"/>
          <w:lang w:eastAsia="ja-JP"/>
        </w:rPr>
        <w:t>SCell</w:t>
      </w:r>
      <w:proofErr w:type="spellEnd"/>
      <w:r w:rsidR="00FA222E">
        <w:rPr>
          <w:color w:val="000000" w:themeColor="text1"/>
          <w:sz w:val="28"/>
          <w:lang w:eastAsia="ja-JP"/>
        </w:rPr>
        <w:t xml:space="preserve"> activation</w:t>
      </w:r>
    </w:p>
    <w:p w14:paraId="4407C3B8" w14:textId="61CA679D" w:rsidR="00494E41" w:rsidRPr="00494E41" w:rsidRDefault="00494E41" w:rsidP="00494E41">
      <w:pPr>
        <w:jc w:val="both"/>
        <w:rPr>
          <w:lang w:val="en-US"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C43314D" wp14:editId="4C7FE6E9">
                <wp:simplePos x="0" y="0"/>
                <wp:positionH relativeFrom="margin">
                  <wp:align>right</wp:align>
                </wp:positionH>
                <wp:positionV relativeFrom="paragraph">
                  <wp:posOffset>209368</wp:posOffset>
                </wp:positionV>
                <wp:extent cx="6106160" cy="2095500"/>
                <wp:effectExtent l="0" t="0" r="27940" b="19050"/>
                <wp:wrapTopAndBottom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2095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E112D" w14:textId="53E6E0B7" w:rsidR="00494E41" w:rsidRPr="00494E41" w:rsidRDefault="00494E41" w:rsidP="00494E41">
                            <w:pPr>
                              <w:rPr>
                                <w:rFonts w:eastAsia="Malgun Gothic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494E41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AGC/Cell measurement/synchronization sample number related enhancement for L3 part</w:t>
                            </w:r>
                          </w:p>
                          <w:p w14:paraId="01D5A9FE" w14:textId="77777777" w:rsidR="00494E41" w:rsidRPr="00494E41" w:rsidRDefault="00494E41" w:rsidP="00494E41">
                            <w:pPr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494E41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Issue 2-2-3: Cell measurement/synchronization sample number related enhancement of FR2 unknown </w:t>
                            </w:r>
                            <w:proofErr w:type="spellStart"/>
                            <w:r w:rsidRPr="00494E41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>SCell</w:t>
                            </w:r>
                            <w:proofErr w:type="spellEnd"/>
                            <w:r w:rsidRPr="00494E41">
                              <w:rPr>
                                <w:rFonts w:eastAsia="SimSu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  <w:t xml:space="preserve"> activation</w:t>
                            </w:r>
                          </w:p>
                          <w:p w14:paraId="7CE7230D" w14:textId="77777777" w:rsidR="00494E41" w:rsidRPr="00494E41" w:rsidRDefault="00494E41" w:rsidP="00494E41">
                            <w:pPr>
                              <w:pStyle w:val="afc"/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  <w:rPr>
                                <w:rFonts w:eastAsiaTheme="minorEastAsia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94E41">
                              <w:rPr>
                                <w:rFonts w:eastAsiaTheme="minorEastAsia"/>
                                <w:sz w:val="18"/>
                                <w:szCs w:val="18"/>
                                <w:lang w:val="en-US"/>
                              </w:rPr>
                              <w:t xml:space="preserve">FFS to align the understanding of cell measurement/synchronization/AGC in the existing FR2 unknown </w:t>
                            </w:r>
                            <w:proofErr w:type="spellStart"/>
                            <w:r w:rsidRPr="00494E41">
                              <w:rPr>
                                <w:rFonts w:eastAsiaTheme="minorEastAsia"/>
                                <w:sz w:val="18"/>
                                <w:szCs w:val="18"/>
                                <w:lang w:val="en-US"/>
                              </w:rPr>
                              <w:t>SCell</w:t>
                            </w:r>
                            <w:proofErr w:type="spellEnd"/>
                            <w:r w:rsidRPr="00494E41">
                              <w:rPr>
                                <w:rFonts w:eastAsiaTheme="minorEastAsia"/>
                                <w:sz w:val="18"/>
                                <w:szCs w:val="18"/>
                                <w:lang w:val="en-US"/>
                              </w:rPr>
                              <w:t xml:space="preserve"> activation delay requirement.</w:t>
                            </w:r>
                          </w:p>
                          <w:p w14:paraId="4A38A941" w14:textId="77777777" w:rsidR="00494E41" w:rsidRPr="00494E41" w:rsidRDefault="00494E41" w:rsidP="00494E41">
                            <w:pPr>
                              <w:pStyle w:val="afc"/>
                              <w:numPr>
                                <w:ilvl w:val="0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  <w:rPr>
                                <w:rFonts w:eastAsiaTheme="minorEastAsia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494E41">
                              <w:rPr>
                                <w:rFonts w:eastAsiaTheme="minorEastAsia"/>
                                <w:sz w:val="18"/>
                                <w:szCs w:val="18"/>
                                <w:lang w:val="en-US"/>
                              </w:rPr>
                              <w:t>FFS on all options for issue 2-2-3</w:t>
                            </w:r>
                          </w:p>
                          <w:p w14:paraId="7AC1F302" w14:textId="77777777" w:rsidR="00494E41" w:rsidRPr="00494E41" w:rsidRDefault="00494E41" w:rsidP="00494E41">
                            <w:pPr>
                              <w:pStyle w:val="afc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494E41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Option 1 (Apple, OPPO, CMCC, LGE, MTK, NTT DCM): RAN4 to study sample number reduction for L3 measurement/synchronization during unknown FR2 </w:t>
                            </w:r>
                            <w:proofErr w:type="spellStart"/>
                            <w:r w:rsidRPr="00494E41">
                              <w:rPr>
                                <w:bCs/>
                                <w:sz w:val="18"/>
                                <w:szCs w:val="18"/>
                              </w:rPr>
                              <w:t>SCell</w:t>
                            </w:r>
                            <w:proofErr w:type="spellEnd"/>
                            <w:r w:rsidRPr="00494E41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 activation (with -2dB SINR side condition)</w:t>
                            </w:r>
                          </w:p>
                          <w:p w14:paraId="7D94901B" w14:textId="77777777" w:rsidR="00494E41" w:rsidRPr="00494E41" w:rsidRDefault="00494E41" w:rsidP="00494E41">
                            <w:pPr>
                              <w:pStyle w:val="afc"/>
                              <w:numPr>
                                <w:ilvl w:val="2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494E41">
                              <w:rPr>
                                <w:bCs/>
                                <w:sz w:val="18"/>
                                <w:szCs w:val="18"/>
                              </w:rPr>
                              <w:t>Option 1</w:t>
                            </w:r>
                            <w:proofErr w:type="gramStart"/>
                            <w:r w:rsidRPr="00494E41">
                              <w:rPr>
                                <w:bCs/>
                                <w:sz w:val="18"/>
                                <w:szCs w:val="18"/>
                              </w:rPr>
                              <w:t>a(</w:t>
                            </w:r>
                            <w:proofErr w:type="gramEnd"/>
                            <w:r w:rsidRPr="00494E41">
                              <w:rPr>
                                <w:bCs/>
                                <w:sz w:val="18"/>
                                <w:szCs w:val="18"/>
                              </w:rPr>
                              <w:t xml:space="preserve">Apple, CMCC): RAN4 to study if we can remove or reduce L3 T/F tracking time (8 </w:t>
                            </w:r>
                            <w:proofErr w:type="spellStart"/>
                            <w:r w:rsidRPr="00494E41">
                              <w:rPr>
                                <w:bCs/>
                                <w:sz w:val="18"/>
                                <w:szCs w:val="18"/>
                              </w:rPr>
                              <w:t>Trs</w:t>
                            </w:r>
                            <w:proofErr w:type="spellEnd"/>
                            <w:r w:rsidRPr="00494E41">
                              <w:rPr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476949BA" w14:textId="77777777" w:rsidR="00494E41" w:rsidRPr="00494E41" w:rsidRDefault="00494E41" w:rsidP="00494E41">
                            <w:pPr>
                              <w:pStyle w:val="afc"/>
                              <w:numPr>
                                <w:ilvl w:val="1"/>
                                <w:numId w:val="1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  <w:rPr>
                                <w:bCs/>
                                <w:sz w:val="18"/>
                                <w:szCs w:val="18"/>
                              </w:rPr>
                            </w:pPr>
                            <w:r w:rsidRPr="00494E41">
                              <w:rPr>
                                <w:bCs/>
                                <w:sz w:val="18"/>
                                <w:szCs w:val="18"/>
                              </w:rPr>
                              <w:t>Option 2 (ZTE): Based on the assumption of scaling factor 8, whether the processing latency of AGC can be reduced, should be further discussed.</w:t>
                            </w:r>
                          </w:p>
                          <w:p w14:paraId="0E51C67F" w14:textId="1AB51BFD" w:rsidR="00494E41" w:rsidRPr="00494E41" w:rsidRDefault="00494E41" w:rsidP="00494E41">
                            <w:pPr>
                              <w:pStyle w:val="afc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  <w:rPr>
                                <w:sz w:val="18"/>
                                <w:szCs w:val="18"/>
                              </w:rPr>
                            </w:pPr>
                            <w:r w:rsidRPr="00494E41">
                              <w:rPr>
                                <w:sz w:val="18"/>
                                <w:szCs w:val="18"/>
                              </w:rPr>
                              <w:t>Proposal 2c (Huawei, Apple, LGE, OPPO, NTT DCM, ZTE): UE can report the beam information based on cell search and skip the L1-RSRP procedure.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3314D" id="テキスト ボックス 4" o:spid="_x0000_s1027" type="#_x0000_t202" style="position:absolute;left:0;text-align:left;margin-left:429.6pt;margin-top:16.5pt;width:480.8pt;height:165pt;z-index:2516674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">
                <v:textbox>
                  <w:txbxContent>
                    <w:p w14:paraId="05AE112D" w14:textId="53E6E0B7" w:rsidR="00494E41" w:rsidRPr="00494E41" w:rsidRDefault="00494E41" w:rsidP="00494E41">
                      <w:pPr>
                        <w:rPr>
                          <w:rFonts w:eastAsia="Malgun Gothic" w:hint="eastAsia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</w:pPr>
                      <w:r w:rsidRPr="00494E41"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AGC/Cell measurement/synchronization sample number related enhancement for L3 part</w:t>
                      </w:r>
                    </w:p>
                    <w:p w14:paraId="01D5A9FE" w14:textId="77777777" w:rsidR="00494E41" w:rsidRPr="00494E41" w:rsidRDefault="00494E41" w:rsidP="00494E41">
                      <w:pPr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</w:pPr>
                      <w:r w:rsidRPr="00494E41"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Issue 2-2-3: Cell measurement/synchronization sample number related enhancement of FR2 unknown </w:t>
                      </w:r>
                      <w:proofErr w:type="spellStart"/>
                      <w:r w:rsidRPr="00494E41"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>SCell</w:t>
                      </w:r>
                      <w:proofErr w:type="spellEnd"/>
                      <w:r w:rsidRPr="00494E41">
                        <w:rPr>
                          <w:rFonts w:eastAsia="SimSu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  <w:t xml:space="preserve"> activation</w:t>
                      </w:r>
                    </w:p>
                    <w:p w14:paraId="7CE7230D" w14:textId="77777777" w:rsidR="00494E41" w:rsidRPr="00494E41" w:rsidRDefault="00494E41" w:rsidP="00494E41">
                      <w:pPr>
                        <w:pStyle w:val="afc"/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  <w:rPr>
                          <w:rFonts w:eastAsiaTheme="minorEastAsia"/>
                          <w:sz w:val="18"/>
                          <w:szCs w:val="18"/>
                          <w:lang w:val="en-US"/>
                        </w:rPr>
                      </w:pPr>
                      <w:r w:rsidRPr="00494E41">
                        <w:rPr>
                          <w:rFonts w:eastAsiaTheme="minorEastAsia"/>
                          <w:sz w:val="18"/>
                          <w:szCs w:val="18"/>
                          <w:lang w:val="en-US"/>
                        </w:rPr>
                        <w:t xml:space="preserve">FFS to align the understanding of cell measurement/synchronization/AGC in the existing FR2 unknown </w:t>
                      </w:r>
                      <w:proofErr w:type="spellStart"/>
                      <w:r w:rsidRPr="00494E41">
                        <w:rPr>
                          <w:rFonts w:eastAsiaTheme="minorEastAsia"/>
                          <w:sz w:val="18"/>
                          <w:szCs w:val="18"/>
                          <w:lang w:val="en-US"/>
                        </w:rPr>
                        <w:t>SCell</w:t>
                      </w:r>
                      <w:proofErr w:type="spellEnd"/>
                      <w:r w:rsidRPr="00494E41">
                        <w:rPr>
                          <w:rFonts w:eastAsiaTheme="minorEastAsia"/>
                          <w:sz w:val="18"/>
                          <w:szCs w:val="18"/>
                          <w:lang w:val="en-US"/>
                        </w:rPr>
                        <w:t xml:space="preserve"> activation delay requirement.</w:t>
                      </w:r>
                    </w:p>
                    <w:p w14:paraId="4A38A941" w14:textId="77777777" w:rsidR="00494E41" w:rsidRPr="00494E41" w:rsidRDefault="00494E41" w:rsidP="00494E41">
                      <w:pPr>
                        <w:pStyle w:val="afc"/>
                        <w:numPr>
                          <w:ilvl w:val="0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  <w:rPr>
                          <w:rFonts w:eastAsiaTheme="minorEastAsia"/>
                          <w:sz w:val="18"/>
                          <w:szCs w:val="18"/>
                          <w:lang w:val="en-US"/>
                        </w:rPr>
                      </w:pPr>
                      <w:r w:rsidRPr="00494E41">
                        <w:rPr>
                          <w:rFonts w:eastAsiaTheme="minorEastAsia"/>
                          <w:sz w:val="18"/>
                          <w:szCs w:val="18"/>
                          <w:lang w:val="en-US"/>
                        </w:rPr>
                        <w:t>FFS on all options for issue 2-2-3</w:t>
                      </w:r>
                    </w:p>
                    <w:p w14:paraId="7AC1F302" w14:textId="77777777" w:rsidR="00494E41" w:rsidRPr="00494E41" w:rsidRDefault="00494E41" w:rsidP="00494E41">
                      <w:pPr>
                        <w:pStyle w:val="afc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  <w:rPr>
                          <w:bCs/>
                          <w:sz w:val="18"/>
                          <w:szCs w:val="18"/>
                        </w:rPr>
                      </w:pPr>
                      <w:r w:rsidRPr="00494E41">
                        <w:rPr>
                          <w:bCs/>
                          <w:sz w:val="18"/>
                          <w:szCs w:val="18"/>
                        </w:rPr>
                        <w:t xml:space="preserve">Option 1 (Apple, OPPO, CMCC, LGE, MTK, NTT DCM): RAN4 to study sample number reduction for L3 measurement/synchronization during unknown FR2 </w:t>
                      </w:r>
                      <w:proofErr w:type="spellStart"/>
                      <w:r w:rsidRPr="00494E41">
                        <w:rPr>
                          <w:bCs/>
                          <w:sz w:val="18"/>
                          <w:szCs w:val="18"/>
                        </w:rPr>
                        <w:t>SCell</w:t>
                      </w:r>
                      <w:proofErr w:type="spellEnd"/>
                      <w:r w:rsidRPr="00494E41">
                        <w:rPr>
                          <w:bCs/>
                          <w:sz w:val="18"/>
                          <w:szCs w:val="18"/>
                        </w:rPr>
                        <w:t xml:space="preserve"> activation (with -2dB SINR side condition)</w:t>
                      </w:r>
                    </w:p>
                    <w:p w14:paraId="7D94901B" w14:textId="77777777" w:rsidR="00494E41" w:rsidRPr="00494E41" w:rsidRDefault="00494E41" w:rsidP="00494E41">
                      <w:pPr>
                        <w:pStyle w:val="afc"/>
                        <w:numPr>
                          <w:ilvl w:val="2"/>
                          <w:numId w:val="17"/>
                        </w:numPr>
                        <w:spacing w:after="0"/>
                        <w:contextualSpacing w:val="0"/>
                        <w:rPr>
                          <w:bCs/>
                          <w:sz w:val="18"/>
                          <w:szCs w:val="18"/>
                        </w:rPr>
                      </w:pPr>
                      <w:r w:rsidRPr="00494E41">
                        <w:rPr>
                          <w:bCs/>
                          <w:sz w:val="18"/>
                          <w:szCs w:val="18"/>
                        </w:rPr>
                        <w:t>Option 1</w:t>
                      </w:r>
                      <w:proofErr w:type="gramStart"/>
                      <w:r w:rsidRPr="00494E41">
                        <w:rPr>
                          <w:bCs/>
                          <w:sz w:val="18"/>
                          <w:szCs w:val="18"/>
                        </w:rPr>
                        <w:t>a(</w:t>
                      </w:r>
                      <w:proofErr w:type="gramEnd"/>
                      <w:r w:rsidRPr="00494E41">
                        <w:rPr>
                          <w:bCs/>
                          <w:sz w:val="18"/>
                          <w:szCs w:val="18"/>
                        </w:rPr>
                        <w:t xml:space="preserve">Apple, CMCC): RAN4 to study if we can remove or reduce L3 T/F tracking time (8 </w:t>
                      </w:r>
                      <w:proofErr w:type="spellStart"/>
                      <w:r w:rsidRPr="00494E41">
                        <w:rPr>
                          <w:bCs/>
                          <w:sz w:val="18"/>
                          <w:szCs w:val="18"/>
                        </w:rPr>
                        <w:t>Trs</w:t>
                      </w:r>
                      <w:proofErr w:type="spellEnd"/>
                      <w:r w:rsidRPr="00494E41">
                        <w:rPr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14:paraId="476949BA" w14:textId="77777777" w:rsidR="00494E41" w:rsidRPr="00494E41" w:rsidRDefault="00494E41" w:rsidP="00494E41">
                      <w:pPr>
                        <w:pStyle w:val="afc"/>
                        <w:numPr>
                          <w:ilvl w:val="1"/>
                          <w:numId w:val="1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  <w:rPr>
                          <w:bCs/>
                          <w:sz w:val="18"/>
                          <w:szCs w:val="18"/>
                        </w:rPr>
                      </w:pPr>
                      <w:r w:rsidRPr="00494E41">
                        <w:rPr>
                          <w:bCs/>
                          <w:sz w:val="18"/>
                          <w:szCs w:val="18"/>
                        </w:rPr>
                        <w:t>Option 2 (ZTE): Based on the assumption of scaling factor 8, whether the processing latency of AGC can be reduced, should be further discussed.</w:t>
                      </w:r>
                    </w:p>
                    <w:p w14:paraId="0E51C67F" w14:textId="1AB51BFD" w:rsidR="00494E41" w:rsidRPr="00494E41" w:rsidRDefault="00494E41" w:rsidP="00494E41">
                      <w:pPr>
                        <w:pStyle w:val="afc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  <w:rPr>
                          <w:rFonts w:hint="eastAsia"/>
                          <w:sz w:val="18"/>
                          <w:szCs w:val="18"/>
                        </w:rPr>
                      </w:pPr>
                      <w:r w:rsidRPr="00494E41">
                        <w:rPr>
                          <w:sz w:val="18"/>
                          <w:szCs w:val="18"/>
                        </w:rPr>
                        <w:t>Proposal 2c (Huawei, Apple, LGE, OPPO, NTT DCM, ZTE): UE can report the beam information based on cell search and skip the L1-RSRP procedure.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eastAsia="ja-JP"/>
        </w:rPr>
        <w:t>During the last meeting,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L3 measurement and </w:t>
      </w:r>
      <w:r w:rsidRPr="00494E41">
        <w:rPr>
          <w:bCs/>
        </w:rPr>
        <w:t>synchronization</w:t>
      </w:r>
      <w:r>
        <w:rPr>
          <w:lang w:eastAsia="ja-JP"/>
        </w:rPr>
        <w:t xml:space="preserve"> enhancement was discussed and following FFS are </w:t>
      </w:r>
      <w:proofErr w:type="spellStart"/>
      <w:r>
        <w:rPr>
          <w:lang w:eastAsia="ja-JP"/>
        </w:rPr>
        <w:t>remaind</w:t>
      </w:r>
      <w:proofErr w:type="spellEnd"/>
    </w:p>
    <w:p w14:paraId="630AC16B" w14:textId="1D08960E" w:rsidR="00494E41" w:rsidRPr="002452B8" w:rsidRDefault="002452B8" w:rsidP="00D60617">
      <w:pPr>
        <w:jc w:val="both"/>
        <w:rPr>
          <w:lang w:eastAsia="ja-JP"/>
        </w:rPr>
      </w:pPr>
      <w:r w:rsidRPr="002452B8">
        <w:rPr>
          <w:lang w:eastAsia="ja-JP"/>
        </w:rPr>
        <w:t xml:space="preserve">The overall L3 measurement procedure consists of cell synchronization, cell measurement, and AGC. These elements may have several common </w:t>
      </w:r>
      <w:proofErr w:type="gramStart"/>
      <w:r w:rsidRPr="002452B8">
        <w:rPr>
          <w:lang w:eastAsia="ja-JP"/>
        </w:rPr>
        <w:t>factor</w:t>
      </w:r>
      <w:proofErr w:type="gramEnd"/>
      <w:r w:rsidRPr="002452B8">
        <w:rPr>
          <w:lang w:eastAsia="ja-JP"/>
        </w:rPr>
        <w:t>, thus it is redundant. In addition, UE perform fine timing tracking during L3 measurement based on resources also used for subsequent L1 measurements. Therefore</w:t>
      </w:r>
      <w:r w:rsidR="00702936">
        <w:rPr>
          <w:lang w:eastAsia="ja-JP"/>
        </w:rPr>
        <w:t>,</w:t>
      </w:r>
      <w:r w:rsidRPr="002452B8">
        <w:rPr>
          <w:lang w:eastAsia="ja-JP"/>
        </w:rPr>
        <w:t xml:space="preserve"> some L1 measurement factors, </w:t>
      </w:r>
      <w:proofErr w:type="gramStart"/>
      <w:r w:rsidRPr="002452B8">
        <w:rPr>
          <w:lang w:eastAsia="ja-JP"/>
        </w:rPr>
        <w:t>e.g.</w:t>
      </w:r>
      <w:proofErr w:type="gramEnd"/>
      <w:r w:rsidRPr="002452B8">
        <w:rPr>
          <w:lang w:eastAsia="ja-JP"/>
        </w:rPr>
        <w:t xml:space="preserve"> </w:t>
      </w:r>
      <w:proofErr w:type="spellStart"/>
      <w:r w:rsidRPr="002452B8">
        <w:rPr>
          <w:lang w:eastAsia="ja-JP"/>
        </w:rPr>
        <w:t>T</w:t>
      </w:r>
      <w:r w:rsidRPr="002452B8">
        <w:rPr>
          <w:vertAlign w:val="subscript"/>
          <w:lang w:eastAsia="ja-JP"/>
        </w:rPr>
        <w:t>finetiming</w:t>
      </w:r>
      <w:proofErr w:type="spellEnd"/>
      <w:r w:rsidRPr="002452B8">
        <w:rPr>
          <w:lang w:eastAsia="ja-JP"/>
        </w:rPr>
        <w:t xml:space="preserve"> for TCI </w:t>
      </w:r>
      <w:r w:rsidR="00861CF2">
        <w:rPr>
          <w:lang w:eastAsia="ja-JP"/>
        </w:rPr>
        <w:t>activation</w:t>
      </w:r>
      <w:r w:rsidRPr="002452B8">
        <w:rPr>
          <w:lang w:eastAsia="ja-JP"/>
        </w:rPr>
        <w:t>, can be reduced or removed.</w:t>
      </w:r>
    </w:p>
    <w:p w14:paraId="00E48215" w14:textId="07B378CB" w:rsidR="00494E41" w:rsidRPr="00494E41" w:rsidRDefault="00494E41" w:rsidP="00494E41">
      <w:pPr>
        <w:jc w:val="both"/>
        <w:rPr>
          <w:b/>
          <w:lang w:eastAsia="ja-JP"/>
        </w:rPr>
      </w:pPr>
      <w:r w:rsidRPr="00494E41">
        <w:rPr>
          <w:rFonts w:hint="eastAsia"/>
          <w:b/>
          <w:lang w:eastAsia="ja-JP"/>
        </w:rPr>
        <w:lastRenderedPageBreak/>
        <w:t xml:space="preserve"> </w:t>
      </w:r>
      <w:r>
        <w:rPr>
          <w:rFonts w:hint="eastAsia"/>
          <w:b/>
          <w:lang w:eastAsia="ja-JP"/>
        </w:rPr>
        <w:t>P</w:t>
      </w:r>
      <w:r>
        <w:rPr>
          <w:b/>
          <w:lang w:eastAsia="ja-JP"/>
        </w:rPr>
        <w:t xml:space="preserve">roposal 1: </w:t>
      </w:r>
      <w:r w:rsidR="007B67CB" w:rsidRPr="007B67CB">
        <w:rPr>
          <w:b/>
          <w:lang w:eastAsia="ja-JP"/>
        </w:rPr>
        <w:t xml:space="preserve">Consider </w:t>
      </w:r>
      <w:proofErr w:type="gramStart"/>
      <w:r w:rsidR="007B67CB" w:rsidRPr="007B67CB">
        <w:rPr>
          <w:b/>
          <w:lang w:eastAsia="ja-JP"/>
        </w:rPr>
        <w:t>to</w:t>
      </w:r>
      <w:r w:rsidR="00293ED5">
        <w:rPr>
          <w:rFonts w:hint="eastAsia"/>
          <w:b/>
          <w:lang w:eastAsia="ja-JP"/>
        </w:rPr>
        <w:t xml:space="preserve"> </w:t>
      </w:r>
      <w:r w:rsidR="007B67CB">
        <w:rPr>
          <w:b/>
          <w:lang w:eastAsia="ja-JP"/>
        </w:rPr>
        <w:t>reduce</w:t>
      </w:r>
      <w:proofErr w:type="gramEnd"/>
      <w:r w:rsidR="00FA222E">
        <w:rPr>
          <w:rFonts w:hint="eastAsia"/>
          <w:b/>
          <w:lang w:eastAsia="ja-JP"/>
        </w:rPr>
        <w:t xml:space="preserve"> </w:t>
      </w:r>
      <w:r w:rsidR="007B67CB">
        <w:rPr>
          <w:b/>
          <w:lang w:eastAsia="ja-JP"/>
        </w:rPr>
        <w:t xml:space="preserve">sample number and skip </w:t>
      </w:r>
      <w:proofErr w:type="spellStart"/>
      <w:r w:rsidR="007B67CB">
        <w:rPr>
          <w:b/>
          <w:lang w:eastAsia="ja-JP"/>
        </w:rPr>
        <w:t>T</w:t>
      </w:r>
      <w:r w:rsidR="007B67CB" w:rsidRPr="007B67CB">
        <w:rPr>
          <w:b/>
          <w:vertAlign w:val="subscript"/>
          <w:lang w:eastAsia="ja-JP"/>
        </w:rPr>
        <w:t>finetiming</w:t>
      </w:r>
      <w:proofErr w:type="spellEnd"/>
      <w:r w:rsidR="007B67CB" w:rsidRPr="007B67CB">
        <w:rPr>
          <w:b/>
          <w:vertAlign w:val="subscript"/>
          <w:lang w:eastAsia="ja-JP"/>
        </w:rPr>
        <w:t xml:space="preserve"> </w:t>
      </w:r>
      <w:r w:rsidR="007B67CB">
        <w:rPr>
          <w:b/>
          <w:lang w:eastAsia="ja-JP"/>
        </w:rPr>
        <w:t>in unknown FR2 by reusing from the L3 me</w:t>
      </w:r>
      <w:r w:rsidR="00FA222E">
        <w:rPr>
          <w:b/>
          <w:lang w:eastAsia="ja-JP"/>
        </w:rPr>
        <w:t>a</w:t>
      </w:r>
      <w:r w:rsidR="007B67CB">
        <w:rPr>
          <w:b/>
          <w:lang w:eastAsia="ja-JP"/>
        </w:rPr>
        <w:t xml:space="preserve">surement results </w:t>
      </w:r>
      <w:r w:rsidR="007B67CB" w:rsidRPr="007B67CB">
        <w:rPr>
          <w:b/>
          <w:lang w:eastAsia="ja-JP"/>
        </w:rPr>
        <w:t xml:space="preserve">and </w:t>
      </w:r>
      <w:r w:rsidR="007B67CB">
        <w:rPr>
          <w:b/>
          <w:lang w:eastAsia="ja-JP"/>
        </w:rPr>
        <w:t>further</w:t>
      </w:r>
      <w:r w:rsidR="00293ED5">
        <w:rPr>
          <w:b/>
          <w:lang w:eastAsia="ja-JP"/>
        </w:rPr>
        <w:t xml:space="preserve"> should discuss that</w:t>
      </w:r>
      <w:r w:rsidR="007B67CB">
        <w:rPr>
          <w:b/>
          <w:lang w:eastAsia="ja-JP"/>
        </w:rPr>
        <w:t xml:space="preserve"> </w:t>
      </w:r>
      <w:r w:rsidR="007B67CB" w:rsidRPr="007B67CB">
        <w:rPr>
          <w:b/>
          <w:lang w:eastAsia="ja-JP"/>
        </w:rPr>
        <w:t>kind of redundant parameter</w:t>
      </w:r>
      <w:r w:rsidR="00293ED5">
        <w:rPr>
          <w:b/>
          <w:lang w:eastAsia="ja-JP"/>
        </w:rPr>
        <w:t>.</w:t>
      </w:r>
      <w:r w:rsidR="007B67CB" w:rsidRPr="007B67CB">
        <w:rPr>
          <w:b/>
          <w:lang w:eastAsia="ja-JP"/>
        </w:rPr>
        <w:t xml:space="preserve"> </w:t>
      </w:r>
    </w:p>
    <w:p w14:paraId="218661AF" w14:textId="752D3E40" w:rsidR="00FD13B1" w:rsidRPr="00494E41" w:rsidRDefault="00FE2E4E" w:rsidP="00D60617">
      <w:pPr>
        <w:pStyle w:val="1"/>
        <w:numPr>
          <w:ilvl w:val="1"/>
          <w:numId w:val="1"/>
        </w:numPr>
        <w:spacing w:after="120"/>
        <w:jc w:val="both"/>
        <w:rPr>
          <w:color w:val="000000" w:themeColor="text1"/>
          <w:sz w:val="28"/>
          <w:lang w:eastAsia="ja-JP"/>
        </w:rPr>
      </w:pPr>
      <w:r w:rsidRPr="00494E41">
        <w:rPr>
          <w:color w:val="000000" w:themeColor="text1"/>
          <w:sz w:val="28"/>
          <w:lang w:eastAsia="ja-JP"/>
        </w:rPr>
        <w:t>L1-RSRP measurement assumptions</w:t>
      </w:r>
      <w:r w:rsidR="00BF7C77" w:rsidRPr="00494E41">
        <w:rPr>
          <w:color w:val="000000" w:themeColor="text1"/>
          <w:sz w:val="28"/>
          <w:lang w:eastAsia="ja-JP"/>
        </w:rPr>
        <w:t xml:space="preserve"> </w:t>
      </w:r>
      <w:r w:rsidRPr="00494E41">
        <w:rPr>
          <w:color w:val="000000" w:themeColor="text1"/>
          <w:sz w:val="28"/>
          <w:lang w:eastAsia="ja-JP"/>
        </w:rPr>
        <w:t xml:space="preserve">for </w:t>
      </w:r>
      <w:r w:rsidR="006A301D" w:rsidRPr="00494E41">
        <w:rPr>
          <w:color w:val="000000" w:themeColor="text1"/>
          <w:sz w:val="28"/>
          <w:lang w:eastAsia="ja-JP"/>
        </w:rPr>
        <w:t xml:space="preserve">FR2 </w:t>
      </w:r>
      <w:proofErr w:type="spellStart"/>
      <w:r w:rsidR="006A301D" w:rsidRPr="00494E41">
        <w:rPr>
          <w:color w:val="000000" w:themeColor="text1"/>
          <w:sz w:val="28"/>
          <w:lang w:eastAsia="ja-JP"/>
        </w:rPr>
        <w:t>SCell</w:t>
      </w:r>
      <w:proofErr w:type="spellEnd"/>
      <w:r w:rsidR="006A301D" w:rsidRPr="00494E41">
        <w:rPr>
          <w:color w:val="000000" w:themeColor="text1"/>
          <w:sz w:val="28"/>
          <w:lang w:eastAsia="ja-JP"/>
        </w:rPr>
        <w:t xml:space="preserve"> activation</w:t>
      </w:r>
    </w:p>
    <w:p w14:paraId="26383DAF" w14:textId="30C1EC07" w:rsidR="00BF7C77" w:rsidRDefault="00BF7C77" w:rsidP="00BF7C77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E3ABF33" wp14:editId="2E27B4F7">
                <wp:simplePos x="0" y="0"/>
                <wp:positionH relativeFrom="margin">
                  <wp:align>left</wp:align>
                </wp:positionH>
                <wp:positionV relativeFrom="paragraph">
                  <wp:posOffset>744589</wp:posOffset>
                </wp:positionV>
                <wp:extent cx="6106160" cy="2155825"/>
                <wp:effectExtent l="0" t="0" r="27940" b="15875"/>
                <wp:wrapTopAndBottom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215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BABACC" w14:textId="2B7411EC" w:rsidR="00953AB9" w:rsidRPr="007A6D2D" w:rsidRDefault="007A6D2D" w:rsidP="00953AB9">
                            <w:pPr>
                              <w:rPr>
                                <w:rFonts w:eastAsia="SimSun"/>
                                <w:b/>
                                <w:u w:val="single"/>
                              </w:rPr>
                            </w:pPr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Issue 2-3-5: Other enhancement for L1-RSRP measurement of FR2 </w:t>
                            </w:r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</w:rPr>
                              <w:t xml:space="preserve">unknown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 xml:space="preserve"> activation</w:t>
                            </w:r>
                            <w:r>
                              <w:rPr>
                                <w:rFonts w:eastAsiaTheme="minorEastAsia"/>
                              </w:rPr>
                              <w:br/>
                            </w:r>
                            <w:r w:rsidR="00953AB9" w:rsidRPr="001C233F">
                              <w:rPr>
                                <w:rFonts w:eastAsiaTheme="minorEastAsia"/>
                              </w:rPr>
                              <w:t>FFS:</w:t>
                            </w:r>
                          </w:p>
                          <w:p w14:paraId="796198C0" w14:textId="77777777" w:rsidR="00953AB9" w:rsidRPr="001C233F" w:rsidRDefault="00953AB9" w:rsidP="00953AB9">
                            <w:pPr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="SimSun"/>
                              </w:rPr>
                              <w:t xml:space="preserve">Proposal 1 (NTT DoCoMo):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 delay requirement should be studied under the assumption that UE performs L1-RSRP measurements for a cell with different PCI from serving cell </w:t>
                            </w:r>
                          </w:p>
                          <w:p w14:paraId="302DF9C2" w14:textId="77777777" w:rsidR="00953AB9" w:rsidRPr="001C233F" w:rsidRDefault="00953AB9" w:rsidP="00953AB9">
                            <w:pPr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="SimSun"/>
                              </w:rPr>
                              <w:t>Proposal 2 (Apple, OPPO, ZTE, Xiaomi, OPPO, Ericsson, Nokia, NTT DCM): RAN4 to study skipping L1-RSRP measurement</w:t>
                            </w:r>
                          </w:p>
                          <w:p w14:paraId="6ED352A1" w14:textId="77777777" w:rsidR="00953AB9" w:rsidRPr="001C233F" w:rsidRDefault="00953AB9" w:rsidP="00953AB9">
                            <w:pPr>
                              <w:numPr>
                                <w:ilvl w:val="1"/>
                                <w:numId w:val="17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="SimSun"/>
                              </w:rPr>
                              <w:t xml:space="preserve">Proposal 2a (Apple, OPPO, LGE, NTT DCM, ZTE): use measurement result from L3 stage for L1-RSRP reporting, if L3 measurement and L1 measurement are using same RS or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QCLed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type D RSs</w:t>
                            </w:r>
                          </w:p>
                          <w:p w14:paraId="3C15CB72" w14:textId="77777777" w:rsidR="00953AB9" w:rsidRPr="001C233F" w:rsidRDefault="00953AB9" w:rsidP="00953AB9">
                            <w:pPr>
                              <w:numPr>
                                <w:ilvl w:val="1"/>
                                <w:numId w:val="17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="SimSun"/>
                              </w:rPr>
                              <w:t>Proposal 2b (ZTE, NTT DCM, ZTE):</w:t>
                            </w:r>
                            <w:r w:rsidRPr="001C233F">
                              <w:t xml:space="preserve"> </w:t>
                            </w:r>
                            <w:r w:rsidRPr="001C233F">
                              <w:rPr>
                                <w:rFonts w:eastAsia="SimSun"/>
                              </w:rPr>
                              <w:t xml:space="preserve">For the case of IBM disabled, maybe the UE would receive DL transmissions from different serving cells with the same Rx beam assumption. In such case, not any L1-RSRP measurement and report is necessary for this to-be-activated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SCells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if one active serving cell existing.</w:t>
                            </w:r>
                          </w:p>
                          <w:p w14:paraId="2B2AB00E" w14:textId="77777777" w:rsidR="00953AB9" w:rsidRPr="001C233F" w:rsidRDefault="00953AB9" w:rsidP="00953AB9">
                            <w:pPr>
                              <w:pStyle w:val="afc"/>
                              <w:numPr>
                                <w:ilvl w:val="1"/>
                                <w:numId w:val="17"/>
                              </w:numPr>
                              <w:spacing w:after="0"/>
                              <w:contextualSpacing w:val="0"/>
                            </w:pPr>
                            <w:r w:rsidRPr="001C233F">
                              <w:t>Proposal 2c (Huawei, Apple, LGE, OPPO, NTT DCM, ZTE): UE can report the beam information based on cell search and skip the L1-RSRP procedure.</w:t>
                            </w:r>
                          </w:p>
                          <w:p w14:paraId="457C2921" w14:textId="6143996B" w:rsidR="004D274D" w:rsidRPr="00953AB9" w:rsidRDefault="004D274D" w:rsidP="00B526F0">
                            <w:pPr>
                              <w:pStyle w:val="B2"/>
                              <w:ind w:left="360" w:firstLine="0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ABF33" id="_x0000_s1028" type="#_x0000_t202" style="position:absolute;left:0;text-align:left;margin-left:0;margin-top:58.65pt;width:480.8pt;height:169.75pt;z-index:25166131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">
                <v:textbox>
                  <w:txbxContent>
                    <w:p w14:paraId="46BABACC" w14:textId="2B7411EC" w:rsidR="00953AB9" w:rsidRPr="007A6D2D" w:rsidRDefault="007A6D2D" w:rsidP="00953AB9">
                      <w:pPr>
                        <w:rPr>
                          <w:rFonts w:eastAsia="SimSun"/>
                          <w:b/>
                          <w:u w:val="single"/>
                        </w:rPr>
                      </w:pPr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Issue 2-3-5: Other enhancement for L1-RSRP measurement of FR2 </w:t>
                      </w:r>
                      <w:r w:rsidRPr="001C233F">
                        <w:rPr>
                          <w:rFonts w:eastAsia="SimSun"/>
                          <w:b/>
                          <w:u w:val="single"/>
                        </w:rPr>
                        <w:t xml:space="preserve">unknown </w:t>
                      </w:r>
                      <w:proofErr w:type="spellStart"/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 xml:space="preserve"> activation</w:t>
                      </w:r>
                      <w:r>
                        <w:rPr>
                          <w:rFonts w:eastAsiaTheme="minorEastAsia"/>
                        </w:rPr>
                        <w:br/>
                      </w:r>
                      <w:r w:rsidR="00953AB9" w:rsidRPr="001C233F">
                        <w:rPr>
                          <w:rFonts w:eastAsiaTheme="minorEastAsia"/>
                        </w:rPr>
                        <w:t>FFS:</w:t>
                      </w:r>
                    </w:p>
                    <w:p w14:paraId="796198C0" w14:textId="77777777" w:rsidR="00953AB9" w:rsidRPr="001C233F" w:rsidRDefault="00953AB9" w:rsidP="00953AB9">
                      <w:pPr>
                        <w:numPr>
                          <w:ilvl w:val="0"/>
                          <w:numId w:val="17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="SimSun"/>
                        </w:rPr>
                        <w:t xml:space="preserve">Proposal 1 (NTT DoCoMo): FR2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 delay requirement should be studied under the assumption that UE performs L1-RSRP measurements for a cell with different PCI from serving cell </w:t>
                      </w:r>
                    </w:p>
                    <w:p w14:paraId="302DF9C2" w14:textId="77777777" w:rsidR="00953AB9" w:rsidRPr="001C233F" w:rsidRDefault="00953AB9" w:rsidP="00953AB9">
                      <w:pPr>
                        <w:numPr>
                          <w:ilvl w:val="0"/>
                          <w:numId w:val="17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="SimSun"/>
                        </w:rPr>
                        <w:t>Proposal 2 (Apple, OPPO, ZTE, Xiaomi, OPPO, Ericsson, Nokia, NTT DCM): RAN4 to study skipping L1-RSRP measurement</w:t>
                      </w:r>
                    </w:p>
                    <w:p w14:paraId="6ED352A1" w14:textId="77777777" w:rsidR="00953AB9" w:rsidRPr="001C233F" w:rsidRDefault="00953AB9" w:rsidP="00953AB9">
                      <w:pPr>
                        <w:numPr>
                          <w:ilvl w:val="1"/>
                          <w:numId w:val="17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="SimSun"/>
                        </w:rPr>
                        <w:t xml:space="preserve">Proposal 2a (Apple, OPPO, LGE, NTT DCM, ZTE): use measurement result from L3 stage for L1-RSRP reporting, if L3 measurement and L1 measurement are using same RS or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QCLed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type D RSs</w:t>
                      </w:r>
                    </w:p>
                    <w:p w14:paraId="3C15CB72" w14:textId="77777777" w:rsidR="00953AB9" w:rsidRPr="001C233F" w:rsidRDefault="00953AB9" w:rsidP="00953AB9">
                      <w:pPr>
                        <w:numPr>
                          <w:ilvl w:val="1"/>
                          <w:numId w:val="17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="SimSun"/>
                        </w:rPr>
                        <w:t>Proposal 2b (ZTE, NTT DCM, ZTE):</w:t>
                      </w:r>
                      <w:r w:rsidRPr="001C233F">
                        <w:t xml:space="preserve"> </w:t>
                      </w:r>
                      <w:r w:rsidRPr="001C233F">
                        <w:rPr>
                          <w:rFonts w:eastAsia="SimSun"/>
                        </w:rPr>
                        <w:t xml:space="preserve">For the case of IBM disabled, maybe the UE would receive DL transmissions from different serving cells with the same Rx beam assumption. In such case, not any L1-RSRP measurement and report is necessary for this to-be-activated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SCells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if one active serving cell existing.</w:t>
                      </w:r>
                    </w:p>
                    <w:p w14:paraId="2B2AB00E" w14:textId="77777777" w:rsidR="00953AB9" w:rsidRPr="001C233F" w:rsidRDefault="00953AB9" w:rsidP="00953AB9">
                      <w:pPr>
                        <w:pStyle w:val="afc"/>
                        <w:numPr>
                          <w:ilvl w:val="1"/>
                          <w:numId w:val="17"/>
                        </w:numPr>
                        <w:spacing w:after="0"/>
                        <w:contextualSpacing w:val="0"/>
                      </w:pPr>
                      <w:r w:rsidRPr="001C233F">
                        <w:t>Proposal 2c (Huawei, Apple, LGE, OPPO, NTT DCM, ZTE): UE can report the beam information based on cell search and skip the L1-RSRP procedure.</w:t>
                      </w:r>
                    </w:p>
                    <w:p w14:paraId="457C2921" w14:textId="6143996B" w:rsidR="004D274D" w:rsidRPr="00953AB9" w:rsidRDefault="004D274D" w:rsidP="00B526F0">
                      <w:pPr>
                        <w:pStyle w:val="B2"/>
                        <w:ind w:left="360" w:firstLine="0"/>
                        <w:rPr>
                          <w:color w:val="000000" w:themeColor="text1"/>
                          <w:lang w:eastAsia="zh-CN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proofErr w:type="spellStart"/>
      <w:r w:rsidRPr="00BF7C77">
        <w:rPr>
          <w:lang w:eastAsia="ja-JP"/>
        </w:rPr>
        <w:t>SCell</w:t>
      </w:r>
      <w:proofErr w:type="spellEnd"/>
      <w:r w:rsidRPr="00BF7C77">
        <w:rPr>
          <w:lang w:eastAsia="ja-JP"/>
        </w:rPr>
        <w:t xml:space="preserve"> activation delay consists of several delay elements e.g., signal processing delay, reference signal measurement delay, and TCI state determination delay. In the current specification, </w:t>
      </w:r>
      <w:proofErr w:type="spellStart"/>
      <w:r w:rsidRPr="00BF7C77">
        <w:rPr>
          <w:lang w:eastAsia="ja-JP"/>
        </w:rPr>
        <w:t>T</w:t>
      </w:r>
      <w:r w:rsidRPr="00494E41">
        <w:rPr>
          <w:vertAlign w:val="subscript"/>
          <w:lang w:eastAsia="ja-JP"/>
        </w:rPr>
        <w:t>FineTiming</w:t>
      </w:r>
      <w:proofErr w:type="spellEnd"/>
      <w:r w:rsidRPr="00BF7C77">
        <w:rPr>
          <w:lang w:eastAsia="ja-JP"/>
        </w:rPr>
        <w:t>, T</w:t>
      </w:r>
      <w:r w:rsidRPr="00494E41">
        <w:rPr>
          <w:vertAlign w:val="subscript"/>
          <w:lang w:eastAsia="ja-JP"/>
        </w:rPr>
        <w:t>L1-RSRP, measure</w:t>
      </w:r>
      <w:r w:rsidRPr="00BF7C77">
        <w:rPr>
          <w:lang w:eastAsia="ja-JP"/>
        </w:rPr>
        <w:t xml:space="preserve"> and T</w:t>
      </w:r>
      <w:r w:rsidRPr="00494E41">
        <w:rPr>
          <w:vertAlign w:val="subscript"/>
          <w:lang w:eastAsia="ja-JP"/>
        </w:rPr>
        <w:t>L1-RSRP, report</w:t>
      </w:r>
      <w:r w:rsidRPr="00BF7C77">
        <w:rPr>
          <w:lang w:eastAsia="ja-JP"/>
        </w:rPr>
        <w:t xml:space="preserve"> </w:t>
      </w:r>
      <w:proofErr w:type="gramStart"/>
      <w:r w:rsidRPr="00BF7C77">
        <w:rPr>
          <w:lang w:eastAsia="ja-JP"/>
        </w:rPr>
        <w:t>are</w:t>
      </w:r>
      <w:proofErr w:type="gramEnd"/>
      <w:r w:rsidRPr="00BF7C77">
        <w:rPr>
          <w:lang w:eastAsia="ja-JP"/>
        </w:rPr>
        <w:t xml:space="preserve"> specified based on assumptions that UE cannot measure different PCI from serving cell. During the last meeting, enhancement for L1-RSRP measurement of FR2 unknown </w:t>
      </w:r>
      <w:proofErr w:type="spellStart"/>
      <w:r w:rsidRPr="00BF7C77">
        <w:rPr>
          <w:lang w:eastAsia="ja-JP"/>
        </w:rPr>
        <w:t>SCell</w:t>
      </w:r>
      <w:proofErr w:type="spellEnd"/>
      <w:r w:rsidRPr="00BF7C77">
        <w:rPr>
          <w:lang w:eastAsia="ja-JP"/>
        </w:rPr>
        <w:t xml:space="preserve"> activation requirement proposal at the below</w:t>
      </w:r>
      <w:r>
        <w:rPr>
          <w:lang w:eastAsia="ja-JP"/>
        </w:rPr>
        <w:t>.</w:t>
      </w:r>
    </w:p>
    <w:p w14:paraId="22A377B1" w14:textId="07E44917" w:rsidR="007A6D2D" w:rsidRDefault="00BF7C77" w:rsidP="00D60617">
      <w:pPr>
        <w:jc w:val="both"/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78B979D" wp14:editId="54273BD8">
                <wp:simplePos x="0" y="0"/>
                <wp:positionH relativeFrom="margin">
                  <wp:align>left</wp:align>
                </wp:positionH>
                <wp:positionV relativeFrom="paragraph">
                  <wp:posOffset>2774439</wp:posOffset>
                </wp:positionV>
                <wp:extent cx="6106160" cy="4319270"/>
                <wp:effectExtent l="0" t="0" r="27940" b="24130"/>
                <wp:wrapTopAndBottom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431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EE71AC" w14:textId="77777777" w:rsidR="00BF7C77" w:rsidRPr="009C5807" w:rsidRDefault="00BF7C77" w:rsidP="00BF7C77">
                            <w:pPr>
                              <w:pStyle w:val="2"/>
                            </w:pPr>
                            <w:r w:rsidRPr="009C5807">
                              <w:t>9.</w:t>
                            </w:r>
                            <w:r>
                              <w:rPr>
                                <w:lang w:eastAsia="zh-CN"/>
                              </w:rPr>
                              <w:t>13</w:t>
                            </w:r>
                            <w:r w:rsidRPr="009C5807">
                              <w:tab/>
                              <w:t>L1-</w:t>
                            </w:r>
                            <w:r>
                              <w:t>RSRP</w:t>
                            </w:r>
                            <w:r w:rsidRPr="009C5807">
                              <w:t xml:space="preserve"> measurements for </w:t>
                            </w:r>
                            <w:r>
                              <w:t>a cell with different PCI from serving cell</w:t>
                            </w:r>
                          </w:p>
                          <w:p w14:paraId="4C8BD183" w14:textId="77777777" w:rsidR="00BF7C77" w:rsidRPr="009C5807" w:rsidRDefault="00BF7C77" w:rsidP="00BF7C77">
                            <w:pPr>
                              <w:pStyle w:val="3"/>
                              <w:ind w:left="840"/>
                            </w:pPr>
                            <w:r w:rsidRPr="009C5807">
                              <w:t>9.</w:t>
                            </w:r>
                            <w:r>
                              <w:t>13</w:t>
                            </w:r>
                            <w:r w:rsidRPr="009C5807">
                              <w:t>.1</w:t>
                            </w:r>
                            <w:r w:rsidRPr="009C5807">
                              <w:tab/>
                              <w:t>Introduction</w:t>
                            </w:r>
                          </w:p>
                          <w:p w14:paraId="010E80CD" w14:textId="77777777" w:rsidR="00BF7C77" w:rsidRDefault="00BF7C77" w:rsidP="00BF7C77">
                            <w:pPr>
                              <w:rPr>
                                <w:lang w:eastAsia="zh-CN"/>
                              </w:rPr>
                            </w:pPr>
                            <w:r w:rsidRPr="009C5807">
                              <w:t xml:space="preserve">When configured by the network, the UE shall be able to perform L1-RSRP measurements of configured </w:t>
                            </w:r>
                            <w:r>
                              <w:t xml:space="preserve">measurement </w:t>
                            </w:r>
                            <w:r w:rsidRPr="009C5807">
                              <w:t>resources</w:t>
                            </w:r>
                            <w:r>
                              <w:t xml:space="preserve"> from cell with different PCI in addition to serving cell (including </w:t>
                            </w:r>
                            <w:proofErr w:type="spellStart"/>
                            <w:r w:rsidRPr="009C5807">
                              <w:t>PCell</w:t>
                            </w:r>
                            <w:r>
                              <w:t>s</w:t>
                            </w:r>
                            <w:proofErr w:type="spellEnd"/>
                            <w:r w:rsidRPr="009C5807">
                              <w:t xml:space="preserve"> </w:t>
                            </w:r>
                            <w:r>
                              <w:t>and</w:t>
                            </w:r>
                            <w:r w:rsidRPr="009C5807">
                              <w:t xml:space="preserve"> </w:t>
                            </w:r>
                            <w:proofErr w:type="spellStart"/>
                            <w:r w:rsidRPr="009C5807">
                              <w:t>SCell</w:t>
                            </w:r>
                            <w:r>
                              <w:t>s</w:t>
                            </w:r>
                            <w:proofErr w:type="spellEnd"/>
                            <w:r>
                              <w:t>)</w:t>
                            </w:r>
                            <w:r>
                              <w:rPr>
                                <w:lang w:eastAsia="zh-CN"/>
                              </w:rPr>
                              <w:t xml:space="preserve">, with the measurement resources configured as SSBs the cell with different PCI. </w:t>
                            </w:r>
                          </w:p>
                          <w:p w14:paraId="246FEEA6" w14:textId="77777777" w:rsidR="00BF7C77" w:rsidRDefault="00BF7C77" w:rsidP="00BF7C77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For the requirements defined in this clause, the </w:t>
                            </w:r>
                            <w:r w:rsidRPr="009A7BA0">
                              <w:t>SSB resource</w:t>
                            </w:r>
                            <w:r>
                              <w:t>(</w:t>
                            </w:r>
                            <w:r w:rsidRPr="009A7BA0">
                              <w:t>s</w:t>
                            </w:r>
                            <w:r>
                              <w:t xml:space="preserve">) for </w:t>
                            </w:r>
                            <w:r>
                              <w:rPr>
                                <w:lang w:eastAsia="zh-CN"/>
                              </w:rPr>
                              <w:t>L1-RSRP measurement on cell(s) with different PCI</w:t>
                            </w:r>
                            <w:r>
                              <w:t xml:space="preserve"> should meet the following conditions</w:t>
                            </w:r>
                          </w:p>
                          <w:p w14:paraId="7523164B" w14:textId="77777777" w:rsidR="00BF7C77" w:rsidRDefault="00BF7C77" w:rsidP="00BF7C77">
                            <w:pPr>
                              <w:pStyle w:val="B1"/>
                            </w:pPr>
                            <w:r w:rsidRPr="005B58BB">
                              <w:t xml:space="preserve">associated with PCI indices different from </w:t>
                            </w:r>
                            <w:proofErr w:type="spellStart"/>
                            <w:r>
                              <w:t>PCell</w:t>
                            </w:r>
                            <w:proofErr w:type="spellEnd"/>
                            <w:r>
                              <w:t xml:space="preserve"> PCI indicated in </w:t>
                            </w:r>
                            <w:proofErr w:type="spellStart"/>
                            <w:r w:rsidRPr="00743D52">
                              <w:rPr>
                                <w:i/>
                              </w:rPr>
                              <w:t>physCellId</w:t>
                            </w:r>
                            <w:proofErr w:type="spellEnd"/>
                          </w:p>
                          <w:p w14:paraId="5E1B253B" w14:textId="77777777" w:rsidR="00BF7C77" w:rsidRDefault="00BF7C77" w:rsidP="00BF7C77">
                            <w:pPr>
                              <w:pStyle w:val="B1"/>
                            </w:pPr>
                            <w:r w:rsidRPr="00B06303">
                              <w:rPr>
                                <w:lang w:eastAsia="zh-CN"/>
                              </w:rPr>
                              <w:t xml:space="preserve">the same </w:t>
                            </w:r>
                            <w:proofErr w:type="spellStart"/>
                            <w:r w:rsidRPr="00B06303">
                              <w:rPr>
                                <w:lang w:eastAsia="zh-CN"/>
                              </w:rPr>
                              <w:t>center</w:t>
                            </w:r>
                            <w:proofErr w:type="spellEnd"/>
                            <w:r w:rsidRPr="00B06303">
                              <w:rPr>
                                <w:lang w:eastAsia="zh-CN"/>
                              </w:rPr>
                              <w:t xml:space="preserve"> frequency</w:t>
                            </w:r>
                            <w:r>
                              <w:rPr>
                                <w:lang w:eastAsia="zh-CN"/>
                              </w:rPr>
                              <w:t xml:space="preserve">, </w:t>
                            </w:r>
                            <w:r w:rsidRPr="00B06303">
                              <w:rPr>
                                <w:lang w:eastAsia="zh-CN"/>
                              </w:rPr>
                              <w:t>SCS</w:t>
                            </w:r>
                            <w:r>
                              <w:rPr>
                                <w:lang w:eastAsia="zh-CN"/>
                              </w:rPr>
                              <w:t xml:space="preserve"> and </w:t>
                            </w:r>
                            <w:proofErr w:type="spellStart"/>
                            <w:r w:rsidRPr="00743D52">
                              <w:rPr>
                                <w:i/>
                                <w:szCs w:val="22"/>
                                <w:lang w:eastAsia="zh-CN"/>
                              </w:rPr>
                              <w:t>sfn</w:t>
                            </w:r>
                            <w:proofErr w:type="spellEnd"/>
                            <w:r w:rsidRPr="00743D52">
                              <w:rPr>
                                <w:i/>
                                <w:szCs w:val="22"/>
                                <w:lang w:eastAsia="zh-CN"/>
                              </w:rPr>
                              <w:t>-SSB-Offset</w:t>
                            </w:r>
                            <w:r w:rsidRPr="00B06303">
                              <w:rPr>
                                <w:lang w:eastAsia="zh-CN"/>
                              </w:rPr>
                              <w:t xml:space="preserve"> as the SSB </w:t>
                            </w:r>
                            <w:r>
                              <w:rPr>
                                <w:lang w:eastAsia="zh-CN"/>
                              </w:rPr>
                              <w:t>from</w:t>
                            </w:r>
                            <w:r w:rsidRPr="00B06303">
                              <w:rPr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PCell</w:t>
                            </w:r>
                            <w:proofErr w:type="spellEnd"/>
                          </w:p>
                          <w:p w14:paraId="527032E8" w14:textId="77777777" w:rsidR="00BF7C77" w:rsidRDefault="00BF7C77" w:rsidP="00BF7C77">
                            <w:pPr>
                              <w:pStyle w:val="B1"/>
                            </w:pPr>
                            <w:r>
                              <w:t>indicated</w:t>
                            </w:r>
                            <w:r w:rsidRPr="009A7BA0">
                              <w:t xml:space="preserve"> </w:t>
                            </w:r>
                            <w:r>
                              <w:t xml:space="preserve">by </w:t>
                            </w:r>
                            <w:r w:rsidRPr="009A7BA0">
                              <w:t xml:space="preserve">the </w:t>
                            </w:r>
                            <w:proofErr w:type="spellStart"/>
                            <w:r w:rsidRPr="00BE11F9">
                              <w:rPr>
                                <w:i/>
                              </w:rPr>
                              <w:t>csi</w:t>
                            </w:r>
                            <w:proofErr w:type="spellEnd"/>
                            <w:r w:rsidRPr="00BE11F9">
                              <w:rPr>
                                <w:i/>
                              </w:rPr>
                              <w:t>-SSB-</w:t>
                            </w:r>
                            <w:proofErr w:type="spellStart"/>
                            <w:r w:rsidRPr="00BE11F9">
                              <w:rPr>
                                <w:i/>
                              </w:rPr>
                              <w:t>ResourceSet</w:t>
                            </w:r>
                            <w:proofErr w:type="spellEnd"/>
                            <w:r w:rsidRPr="009A7BA0">
                              <w:t xml:space="preserve"> within the </w:t>
                            </w:r>
                            <w:r w:rsidRPr="00BE11F9">
                              <w:rPr>
                                <w:i/>
                              </w:rPr>
                              <w:t>CSI-</w:t>
                            </w:r>
                            <w:proofErr w:type="spellStart"/>
                            <w:r w:rsidRPr="00BE11F9">
                              <w:rPr>
                                <w:i/>
                              </w:rPr>
                              <w:t>ResourceConfig</w:t>
                            </w:r>
                            <w:proofErr w:type="spellEnd"/>
                            <w:r w:rsidRPr="009A7BA0">
                              <w:t xml:space="preserve"> settings configured for L1-RSRP</w:t>
                            </w:r>
                          </w:p>
                          <w:p w14:paraId="355DCC64" w14:textId="77777777" w:rsidR="00BF7C77" w:rsidRDefault="00BF7C77" w:rsidP="00BF7C77">
                            <w:pPr>
                              <w:pStyle w:val="B1"/>
                            </w:pPr>
                            <w:r w:rsidRPr="009C5807">
                              <w:t xml:space="preserve">completely contained in the </w:t>
                            </w:r>
                            <w:r w:rsidRPr="009C5807">
                              <w:rPr>
                                <w:lang w:eastAsia="zh-CN"/>
                              </w:rPr>
                              <w:t>active BWP</w:t>
                            </w:r>
                            <w:r>
                              <w:rPr>
                                <w:lang w:eastAsia="zh-CN"/>
                              </w:rPr>
                              <w:t xml:space="preserve"> or associated with initial downlink BWP</w:t>
                            </w:r>
                            <w:r w:rsidRPr="009C5807">
                              <w:t xml:space="preserve"> of the UE</w:t>
                            </w:r>
                          </w:p>
                          <w:p w14:paraId="6A76F78F" w14:textId="77777777" w:rsidR="00BF7C77" w:rsidRDefault="00BF7C77" w:rsidP="00BF7C77">
                            <w:pPr>
                              <w:rPr>
                                <w:color w:val="000000" w:themeColor="text1"/>
                                <w:lang w:val="en-US"/>
                              </w:rPr>
                            </w:pPr>
                            <w:r>
                              <w:t xml:space="preserve">[and </w:t>
                            </w:r>
                            <w:r w:rsidRPr="009A7BA0">
                              <w:t xml:space="preserve">the number of </w:t>
                            </w:r>
                            <w:r>
                              <w:t xml:space="preserve">SSB </w:t>
                            </w:r>
                            <w:r w:rsidRPr="009A7BA0">
                              <w:t xml:space="preserve">resources does </w:t>
                            </w:r>
                            <w:r w:rsidRPr="005B58BB">
                              <w:t>not exceed</w:t>
                            </w:r>
                            <w:r w:rsidRPr="00743D52">
                              <w:rPr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lang w:val="en-US"/>
                              </w:rPr>
                              <w:t>[X]].</w:t>
                            </w:r>
                          </w:p>
                          <w:p w14:paraId="710423FB" w14:textId="77777777" w:rsidR="00BF7C77" w:rsidRPr="00FD5EE5" w:rsidRDefault="00BF7C77" w:rsidP="00BF7C77">
                            <w:r w:rsidRPr="00743D52">
                              <w:rPr>
                                <w:i/>
                              </w:rPr>
                              <w:t>Editor’s Note</w:t>
                            </w:r>
                            <w:r w:rsidRPr="00743D52">
                              <w:t xml:space="preserve">: pending on ongoing discussion </w:t>
                            </w:r>
                            <w:r>
                              <w:t xml:space="preserve">in RAN1 and RAN2, </w:t>
                            </w:r>
                            <w:r w:rsidRPr="00743D52">
                              <w:t xml:space="preserve">RAN4 further study the value of [X], e.g. [X] is </w:t>
                            </w:r>
                            <w:r w:rsidRPr="00743D52">
                              <w:rPr>
                                <w:lang w:val="en-US"/>
                              </w:rPr>
                              <w:t>the higher layer parameter [</w:t>
                            </w:r>
                            <w:proofErr w:type="spellStart"/>
                            <w:r w:rsidRPr="00743D52">
                              <w:rPr>
                                <w:i/>
                                <w:iCs/>
                                <w:lang w:val="en-US"/>
                              </w:rPr>
                              <w:t>NumberOfAdditionalPCI</w:t>
                            </w:r>
                            <w:proofErr w:type="spellEnd"/>
                            <w:r w:rsidRPr="00743D52">
                              <w:rPr>
                                <w:lang w:val="en-US"/>
                              </w:rPr>
                              <w:t>]</w:t>
                            </w:r>
                            <w:r>
                              <w:rPr>
                                <w:lang w:val="en-US"/>
                              </w:rPr>
                              <w:t xml:space="preserve"> or is </w:t>
                            </w:r>
                            <w:r>
                              <w:rPr>
                                <w:rFonts w:eastAsia="Malgun Gothic"/>
                              </w:rPr>
                              <w:t xml:space="preserve">UE capability indicated by </w:t>
                            </w:r>
                            <w:proofErr w:type="spellStart"/>
                            <w:r>
                              <w:rPr>
                                <w:rFonts w:eastAsia="Malgun Gothic"/>
                                <w:i/>
                                <w:iCs/>
                              </w:rPr>
                              <w:t>beamManagementSSB</w:t>
                            </w:r>
                            <w:proofErr w:type="spellEnd"/>
                            <w:r>
                              <w:rPr>
                                <w:rFonts w:eastAsia="Malgun Gothic"/>
                                <w:i/>
                                <w:iCs/>
                              </w:rPr>
                              <w:t>-CSI-RS.</w:t>
                            </w:r>
                          </w:p>
                          <w:p w14:paraId="46E537C3" w14:textId="77777777" w:rsidR="00BF7C77" w:rsidRDefault="00BF7C77" w:rsidP="00BF7C77">
                            <w:r w:rsidRPr="009C5807">
                              <w:rPr>
                                <w:lang w:val="en-US"/>
                              </w:rPr>
                              <w:t>The UE shall report the measurement quantity (</w:t>
                            </w:r>
                            <w:proofErr w:type="spellStart"/>
                            <w:r w:rsidRPr="009C5807">
                              <w:rPr>
                                <w:i/>
                                <w:lang w:val="en-US"/>
                              </w:rPr>
                              <w:t>reportQuantity</w:t>
                            </w:r>
                            <w:proofErr w:type="spellEnd"/>
                            <w:r w:rsidRPr="009C5807">
                              <w:rPr>
                                <w:lang w:val="en-US"/>
                              </w:rPr>
                              <w:t xml:space="preserve">) and send periodic, semi-persistent or aperiodic reports, according to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the higher layer parameter</w:t>
                            </w:r>
                            <w:r w:rsidRPr="009C5807"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9C5807">
                              <w:rPr>
                                <w:i/>
                                <w:lang w:val="en-US"/>
                              </w:rPr>
                              <w:t>reportConfigType</w:t>
                            </w:r>
                            <w:proofErr w:type="spellEnd"/>
                            <w:r w:rsidRPr="009C5807">
                              <w:rPr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of each r</w:t>
                            </w:r>
                            <w:r w:rsidRPr="0048482F">
                              <w:rPr>
                                <w:color w:val="000000"/>
                                <w:lang w:val="en-US"/>
                              </w:rPr>
                              <w:t xml:space="preserve">eporting </w:t>
                            </w:r>
                            <w:r>
                              <w:rPr>
                                <w:color w:val="000000"/>
                                <w:lang w:val="en-US"/>
                              </w:rPr>
                              <w:t>s</w:t>
                            </w:r>
                            <w:r w:rsidRPr="0048482F">
                              <w:rPr>
                                <w:color w:val="000000"/>
                                <w:lang w:val="en-US"/>
                              </w:rPr>
                              <w:t>etting</w:t>
                            </w:r>
                            <w:r w:rsidRPr="00FA08C6">
                              <w:rPr>
                                <w:i/>
                                <w:color w:val="000000"/>
                                <w:lang w:val="en-US"/>
                              </w:rPr>
                              <w:t xml:space="preserve"> CSI-</w:t>
                            </w:r>
                            <w:proofErr w:type="spellStart"/>
                            <w:r w:rsidRPr="0048482F">
                              <w:rPr>
                                <w:i/>
                                <w:color w:val="000000"/>
                                <w:lang w:val="en-US"/>
                              </w:rPr>
                              <w:t>ReportConfig</w:t>
                            </w:r>
                            <w:proofErr w:type="spellEnd"/>
                            <w:r>
                              <w:rPr>
                                <w:i/>
                                <w:color w:val="000000"/>
                                <w:lang w:val="en-US"/>
                              </w:rPr>
                              <w:t xml:space="preserve"> </w:t>
                            </w:r>
                            <w:r w:rsidRPr="009C5807">
                              <w:rPr>
                                <w:lang w:val="en-US"/>
                              </w:rPr>
                              <w:t>for the active BWP</w:t>
                            </w:r>
                            <w:r w:rsidRPr="009C5807">
                              <w:t>.</w:t>
                            </w:r>
                          </w:p>
                          <w:p w14:paraId="62991D1D" w14:textId="77777777" w:rsidR="00BF7C77" w:rsidRPr="009A7BA0" w:rsidRDefault="00BF7C77" w:rsidP="00BF7C77">
                            <w:pPr>
                              <w:rPr>
                                <w:lang w:eastAsia="zh-CN"/>
                              </w:rPr>
                            </w:pPr>
                            <w:r w:rsidRPr="002C0D21">
                              <w:rPr>
                                <w:color w:val="000000" w:themeColor="text1"/>
                              </w:rPr>
                              <w:t xml:space="preserve">The requirements </w:t>
                            </w:r>
                            <w:r>
                              <w:t xml:space="preserve">defined </w:t>
                            </w:r>
                            <w:r w:rsidRPr="002C0D21">
                              <w:rPr>
                                <w:color w:val="000000" w:themeColor="text1"/>
                              </w:rPr>
                              <w:t>in this clause are applicable to NR SA</w:t>
                            </w:r>
                            <w:r>
                              <w:rPr>
                                <w:color w:val="000000" w:themeColor="text1"/>
                              </w:rPr>
                              <w:t xml:space="preserve"> operation mode.</w:t>
                            </w:r>
                          </w:p>
                          <w:p w14:paraId="0C3CC1CE" w14:textId="77777777" w:rsidR="007A6D2D" w:rsidRPr="00BF7C77" w:rsidRDefault="007A6D2D" w:rsidP="007A6D2D">
                            <w:pPr>
                              <w:pStyle w:val="B2"/>
                              <w:ind w:left="360" w:firstLine="0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8B979D" id="テキスト ボックス 1" o:spid="_x0000_s1029" type="#_x0000_t202" style="position:absolute;left:0;text-align:left;margin-left:0;margin-top:218.45pt;width:480.8pt;height:340.1pt;z-index:25166336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">
                <v:textbox>
                  <w:txbxContent>
                    <w:p w14:paraId="6EEE71AC" w14:textId="77777777" w:rsidR="00BF7C77" w:rsidRPr="009C5807" w:rsidRDefault="00BF7C77" w:rsidP="00BF7C77">
                      <w:pPr>
                        <w:pStyle w:val="2"/>
                      </w:pPr>
                      <w:r w:rsidRPr="009C5807">
                        <w:t>9.</w:t>
                      </w:r>
                      <w:r>
                        <w:rPr>
                          <w:lang w:eastAsia="zh-CN"/>
                        </w:rPr>
                        <w:t>13</w:t>
                      </w:r>
                      <w:r w:rsidRPr="009C5807">
                        <w:tab/>
                        <w:t>L1-</w:t>
                      </w:r>
                      <w:r>
                        <w:t>RSRP</w:t>
                      </w:r>
                      <w:r w:rsidRPr="009C5807">
                        <w:t xml:space="preserve"> measurements for </w:t>
                      </w:r>
                      <w:r>
                        <w:t>a cell with different PCI from serving cell</w:t>
                      </w:r>
                    </w:p>
                    <w:p w14:paraId="4C8BD183" w14:textId="77777777" w:rsidR="00BF7C77" w:rsidRPr="009C5807" w:rsidRDefault="00BF7C77" w:rsidP="00BF7C77">
                      <w:pPr>
                        <w:pStyle w:val="3"/>
                      </w:pPr>
                      <w:r w:rsidRPr="009C5807">
                        <w:t>9.</w:t>
                      </w:r>
                      <w:r>
                        <w:t>13</w:t>
                      </w:r>
                      <w:r w:rsidRPr="009C5807">
                        <w:t>.1</w:t>
                      </w:r>
                      <w:r w:rsidRPr="009C5807">
                        <w:tab/>
                        <w:t>Introduction</w:t>
                      </w:r>
                    </w:p>
                    <w:p w14:paraId="010E80CD" w14:textId="77777777" w:rsidR="00BF7C77" w:rsidRDefault="00BF7C77" w:rsidP="00BF7C77">
                      <w:pPr>
                        <w:rPr>
                          <w:lang w:eastAsia="zh-CN"/>
                        </w:rPr>
                      </w:pPr>
                      <w:r w:rsidRPr="009C5807">
                        <w:t xml:space="preserve">When configured by the network, the UE shall be able to perform L1-RSRP measurements of configured </w:t>
                      </w:r>
                      <w:r>
                        <w:t xml:space="preserve">measurement </w:t>
                      </w:r>
                      <w:r w:rsidRPr="009C5807">
                        <w:t>resources</w:t>
                      </w:r>
                      <w:r>
                        <w:t xml:space="preserve"> from cell with different PCI in addition to serving cell (including </w:t>
                      </w:r>
                      <w:proofErr w:type="spellStart"/>
                      <w:r w:rsidRPr="009C5807">
                        <w:t>PCell</w:t>
                      </w:r>
                      <w:r>
                        <w:t>s</w:t>
                      </w:r>
                      <w:proofErr w:type="spellEnd"/>
                      <w:r w:rsidRPr="009C5807">
                        <w:t xml:space="preserve"> </w:t>
                      </w:r>
                      <w:r>
                        <w:t>and</w:t>
                      </w:r>
                      <w:r w:rsidRPr="009C5807">
                        <w:t xml:space="preserve"> </w:t>
                      </w:r>
                      <w:proofErr w:type="spellStart"/>
                      <w:r w:rsidRPr="009C5807">
                        <w:t>SCell</w:t>
                      </w:r>
                      <w:r>
                        <w:t>s</w:t>
                      </w:r>
                      <w:proofErr w:type="spellEnd"/>
                      <w:r>
                        <w:t>)</w:t>
                      </w:r>
                      <w:r>
                        <w:rPr>
                          <w:lang w:eastAsia="zh-CN"/>
                        </w:rPr>
                        <w:t xml:space="preserve">, with the measurement resources configured as SSBs the cell with different PCI. </w:t>
                      </w:r>
                    </w:p>
                    <w:p w14:paraId="246FEEA6" w14:textId="77777777" w:rsidR="00BF7C77" w:rsidRDefault="00BF7C77" w:rsidP="00BF7C77">
                      <w:pPr>
                        <w:rPr>
                          <w:lang w:eastAsia="zh-CN"/>
                        </w:rPr>
                      </w:pPr>
                      <w:r>
                        <w:t xml:space="preserve">For the requirements defined in this clause, the </w:t>
                      </w:r>
                      <w:r w:rsidRPr="009A7BA0">
                        <w:t>SSB resource</w:t>
                      </w:r>
                      <w:r>
                        <w:t>(</w:t>
                      </w:r>
                      <w:r w:rsidRPr="009A7BA0">
                        <w:t>s</w:t>
                      </w:r>
                      <w:r>
                        <w:t xml:space="preserve">) for </w:t>
                      </w:r>
                      <w:r>
                        <w:rPr>
                          <w:lang w:eastAsia="zh-CN"/>
                        </w:rPr>
                        <w:t>L1-RSRP measurement on cell(s) with different PCI</w:t>
                      </w:r>
                      <w:r>
                        <w:t xml:space="preserve"> should meet the following conditions</w:t>
                      </w:r>
                    </w:p>
                    <w:p w14:paraId="7523164B" w14:textId="77777777" w:rsidR="00BF7C77" w:rsidRDefault="00BF7C77" w:rsidP="00BF7C77">
                      <w:pPr>
                        <w:pStyle w:val="B1"/>
                      </w:pPr>
                      <w:r w:rsidRPr="005B58BB">
                        <w:t xml:space="preserve">associated with PCI indices different from </w:t>
                      </w:r>
                      <w:proofErr w:type="spellStart"/>
                      <w:r>
                        <w:t>PCell</w:t>
                      </w:r>
                      <w:proofErr w:type="spellEnd"/>
                      <w:r>
                        <w:t xml:space="preserve"> PCI indicated in </w:t>
                      </w:r>
                      <w:proofErr w:type="spellStart"/>
                      <w:r w:rsidRPr="00743D52">
                        <w:rPr>
                          <w:i/>
                        </w:rPr>
                        <w:t>physCellId</w:t>
                      </w:r>
                      <w:proofErr w:type="spellEnd"/>
                    </w:p>
                    <w:p w14:paraId="5E1B253B" w14:textId="77777777" w:rsidR="00BF7C77" w:rsidRDefault="00BF7C77" w:rsidP="00BF7C77">
                      <w:pPr>
                        <w:pStyle w:val="B1"/>
                      </w:pPr>
                      <w:r w:rsidRPr="00B06303">
                        <w:rPr>
                          <w:lang w:eastAsia="zh-CN"/>
                        </w:rPr>
                        <w:t xml:space="preserve">the same </w:t>
                      </w:r>
                      <w:proofErr w:type="spellStart"/>
                      <w:r w:rsidRPr="00B06303">
                        <w:rPr>
                          <w:lang w:eastAsia="zh-CN"/>
                        </w:rPr>
                        <w:t>center</w:t>
                      </w:r>
                      <w:proofErr w:type="spellEnd"/>
                      <w:r w:rsidRPr="00B06303">
                        <w:rPr>
                          <w:lang w:eastAsia="zh-CN"/>
                        </w:rPr>
                        <w:t xml:space="preserve"> frequency</w:t>
                      </w:r>
                      <w:r>
                        <w:rPr>
                          <w:lang w:eastAsia="zh-CN"/>
                        </w:rPr>
                        <w:t xml:space="preserve">, </w:t>
                      </w:r>
                      <w:r w:rsidRPr="00B06303">
                        <w:rPr>
                          <w:lang w:eastAsia="zh-CN"/>
                        </w:rPr>
                        <w:t>SCS</w:t>
                      </w:r>
                      <w:r>
                        <w:rPr>
                          <w:lang w:eastAsia="zh-CN"/>
                        </w:rPr>
                        <w:t xml:space="preserve"> and </w:t>
                      </w:r>
                      <w:proofErr w:type="spellStart"/>
                      <w:r w:rsidRPr="00743D52">
                        <w:rPr>
                          <w:i/>
                          <w:szCs w:val="22"/>
                          <w:lang w:eastAsia="zh-CN"/>
                        </w:rPr>
                        <w:t>sfn</w:t>
                      </w:r>
                      <w:proofErr w:type="spellEnd"/>
                      <w:r w:rsidRPr="00743D52">
                        <w:rPr>
                          <w:i/>
                          <w:szCs w:val="22"/>
                          <w:lang w:eastAsia="zh-CN"/>
                        </w:rPr>
                        <w:t>-SSB-Offset</w:t>
                      </w:r>
                      <w:r w:rsidRPr="00B06303">
                        <w:rPr>
                          <w:lang w:eastAsia="zh-CN"/>
                        </w:rPr>
                        <w:t xml:space="preserve"> as the SSB </w:t>
                      </w:r>
                      <w:r>
                        <w:rPr>
                          <w:lang w:eastAsia="zh-CN"/>
                        </w:rPr>
                        <w:t>from</w:t>
                      </w:r>
                      <w:r w:rsidRPr="00B06303">
                        <w:rPr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lang w:eastAsia="zh-CN"/>
                        </w:rPr>
                        <w:t>PCell</w:t>
                      </w:r>
                      <w:proofErr w:type="spellEnd"/>
                    </w:p>
                    <w:p w14:paraId="527032E8" w14:textId="77777777" w:rsidR="00BF7C77" w:rsidRDefault="00BF7C77" w:rsidP="00BF7C77">
                      <w:pPr>
                        <w:pStyle w:val="B1"/>
                      </w:pPr>
                      <w:r>
                        <w:t>indicated</w:t>
                      </w:r>
                      <w:r w:rsidRPr="009A7BA0">
                        <w:t xml:space="preserve"> </w:t>
                      </w:r>
                      <w:r>
                        <w:t xml:space="preserve">by </w:t>
                      </w:r>
                      <w:r w:rsidRPr="009A7BA0">
                        <w:t xml:space="preserve">the </w:t>
                      </w:r>
                      <w:proofErr w:type="spellStart"/>
                      <w:r w:rsidRPr="00BE11F9">
                        <w:rPr>
                          <w:i/>
                        </w:rPr>
                        <w:t>csi</w:t>
                      </w:r>
                      <w:proofErr w:type="spellEnd"/>
                      <w:r w:rsidRPr="00BE11F9">
                        <w:rPr>
                          <w:i/>
                        </w:rPr>
                        <w:t>-SSB-</w:t>
                      </w:r>
                      <w:proofErr w:type="spellStart"/>
                      <w:r w:rsidRPr="00BE11F9">
                        <w:rPr>
                          <w:i/>
                        </w:rPr>
                        <w:t>ResourceSet</w:t>
                      </w:r>
                      <w:proofErr w:type="spellEnd"/>
                      <w:r w:rsidRPr="009A7BA0">
                        <w:t xml:space="preserve"> within the </w:t>
                      </w:r>
                      <w:r w:rsidRPr="00BE11F9">
                        <w:rPr>
                          <w:i/>
                        </w:rPr>
                        <w:t>CSI-</w:t>
                      </w:r>
                      <w:proofErr w:type="spellStart"/>
                      <w:r w:rsidRPr="00BE11F9">
                        <w:rPr>
                          <w:i/>
                        </w:rPr>
                        <w:t>ResourceConfig</w:t>
                      </w:r>
                      <w:proofErr w:type="spellEnd"/>
                      <w:r w:rsidRPr="009A7BA0">
                        <w:t xml:space="preserve"> settings configured for L1-RSRP</w:t>
                      </w:r>
                    </w:p>
                    <w:p w14:paraId="355DCC64" w14:textId="77777777" w:rsidR="00BF7C77" w:rsidRDefault="00BF7C77" w:rsidP="00BF7C77">
                      <w:pPr>
                        <w:pStyle w:val="B1"/>
                      </w:pPr>
                      <w:r w:rsidRPr="009C5807">
                        <w:t xml:space="preserve">completely contained in the </w:t>
                      </w:r>
                      <w:r w:rsidRPr="009C5807">
                        <w:rPr>
                          <w:lang w:eastAsia="zh-CN"/>
                        </w:rPr>
                        <w:t>active BWP</w:t>
                      </w:r>
                      <w:r>
                        <w:rPr>
                          <w:lang w:eastAsia="zh-CN"/>
                        </w:rPr>
                        <w:t xml:space="preserve"> or associated with initial downlink BWP</w:t>
                      </w:r>
                      <w:r w:rsidRPr="009C5807">
                        <w:t xml:space="preserve"> of the UE</w:t>
                      </w:r>
                    </w:p>
                    <w:p w14:paraId="6A76F78F" w14:textId="77777777" w:rsidR="00BF7C77" w:rsidRDefault="00BF7C77" w:rsidP="00BF7C77">
                      <w:pPr>
                        <w:rPr>
                          <w:color w:val="000000" w:themeColor="text1"/>
                          <w:lang w:val="en-US"/>
                        </w:rPr>
                      </w:pPr>
                      <w:r>
                        <w:t xml:space="preserve">[and </w:t>
                      </w:r>
                      <w:r w:rsidRPr="009A7BA0">
                        <w:t xml:space="preserve">the number of </w:t>
                      </w:r>
                      <w:r>
                        <w:t xml:space="preserve">SSB </w:t>
                      </w:r>
                      <w:r w:rsidRPr="009A7BA0">
                        <w:t xml:space="preserve">resources does </w:t>
                      </w:r>
                      <w:r w:rsidRPr="005B58BB">
                        <w:t>not exceed</w:t>
                      </w:r>
                      <w:r w:rsidRPr="00743D52">
                        <w:rPr>
                          <w:color w:val="000000" w:themeColor="text1"/>
                          <w:lang w:val="en-US"/>
                        </w:rPr>
                        <w:t xml:space="preserve"> </w:t>
                      </w:r>
                      <w:r>
                        <w:rPr>
                          <w:color w:val="000000" w:themeColor="text1"/>
                          <w:lang w:val="en-US"/>
                        </w:rPr>
                        <w:t>[X]].</w:t>
                      </w:r>
                    </w:p>
                    <w:p w14:paraId="710423FB" w14:textId="77777777" w:rsidR="00BF7C77" w:rsidRPr="00FD5EE5" w:rsidRDefault="00BF7C77" w:rsidP="00BF7C77">
                      <w:r w:rsidRPr="00743D52">
                        <w:rPr>
                          <w:i/>
                        </w:rPr>
                        <w:t>Editor’s Note</w:t>
                      </w:r>
                      <w:r w:rsidRPr="00743D52">
                        <w:t xml:space="preserve">: pending on ongoing discussion </w:t>
                      </w:r>
                      <w:r>
                        <w:t xml:space="preserve">in RAN1 and RAN2, </w:t>
                      </w:r>
                      <w:r w:rsidRPr="00743D52">
                        <w:t xml:space="preserve">RAN4 further study the value of [X], e.g. [X] is </w:t>
                      </w:r>
                      <w:r w:rsidRPr="00743D52">
                        <w:rPr>
                          <w:lang w:val="en-US"/>
                        </w:rPr>
                        <w:t>the higher layer parameter [</w:t>
                      </w:r>
                      <w:proofErr w:type="spellStart"/>
                      <w:r w:rsidRPr="00743D52">
                        <w:rPr>
                          <w:i/>
                          <w:iCs/>
                          <w:lang w:val="en-US"/>
                        </w:rPr>
                        <w:t>NumberOfAdditionalPCI</w:t>
                      </w:r>
                      <w:proofErr w:type="spellEnd"/>
                      <w:r w:rsidRPr="00743D52">
                        <w:rPr>
                          <w:lang w:val="en-US"/>
                        </w:rPr>
                        <w:t>]</w:t>
                      </w:r>
                      <w:r>
                        <w:rPr>
                          <w:lang w:val="en-US"/>
                        </w:rPr>
                        <w:t xml:space="preserve"> or is </w:t>
                      </w:r>
                      <w:r>
                        <w:rPr>
                          <w:rFonts w:eastAsia="Malgun Gothic"/>
                        </w:rPr>
                        <w:t xml:space="preserve">UE capability indicated by </w:t>
                      </w:r>
                      <w:proofErr w:type="spellStart"/>
                      <w:r>
                        <w:rPr>
                          <w:rFonts w:eastAsia="Malgun Gothic"/>
                          <w:i/>
                          <w:iCs/>
                        </w:rPr>
                        <w:t>beamManagementSSB</w:t>
                      </w:r>
                      <w:proofErr w:type="spellEnd"/>
                      <w:r>
                        <w:rPr>
                          <w:rFonts w:eastAsia="Malgun Gothic"/>
                          <w:i/>
                          <w:iCs/>
                        </w:rPr>
                        <w:t>-CSI-RS.</w:t>
                      </w:r>
                    </w:p>
                    <w:p w14:paraId="46E537C3" w14:textId="77777777" w:rsidR="00BF7C77" w:rsidRDefault="00BF7C77" w:rsidP="00BF7C77">
                      <w:r w:rsidRPr="009C5807">
                        <w:rPr>
                          <w:lang w:val="en-US"/>
                        </w:rPr>
                        <w:t>The UE shall report the measurement quantity (</w:t>
                      </w:r>
                      <w:proofErr w:type="spellStart"/>
                      <w:r w:rsidRPr="009C5807">
                        <w:rPr>
                          <w:i/>
                          <w:lang w:val="en-US"/>
                        </w:rPr>
                        <w:t>reportQuantity</w:t>
                      </w:r>
                      <w:proofErr w:type="spellEnd"/>
                      <w:r w:rsidRPr="009C5807">
                        <w:rPr>
                          <w:lang w:val="en-US"/>
                        </w:rPr>
                        <w:t xml:space="preserve">) and send periodic, semi-persistent or aperiodic reports, according to </w:t>
                      </w:r>
                      <w:r>
                        <w:rPr>
                          <w:color w:val="000000"/>
                          <w:lang w:val="en-US"/>
                        </w:rPr>
                        <w:t>the higher layer parameter</w:t>
                      </w:r>
                      <w:r w:rsidRPr="009C5807"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 w:rsidRPr="009C5807">
                        <w:rPr>
                          <w:i/>
                          <w:lang w:val="en-US"/>
                        </w:rPr>
                        <w:t>reportConfigType</w:t>
                      </w:r>
                      <w:proofErr w:type="spellEnd"/>
                      <w:r w:rsidRPr="009C5807">
                        <w:rPr>
                          <w:lang w:val="en-US"/>
                        </w:rPr>
                        <w:t xml:space="preserve"> </w:t>
                      </w:r>
                      <w:r>
                        <w:rPr>
                          <w:color w:val="000000"/>
                          <w:lang w:val="en-US"/>
                        </w:rPr>
                        <w:t>of each r</w:t>
                      </w:r>
                      <w:r w:rsidRPr="0048482F">
                        <w:rPr>
                          <w:color w:val="000000"/>
                          <w:lang w:val="en-US"/>
                        </w:rPr>
                        <w:t xml:space="preserve">eporting </w:t>
                      </w:r>
                      <w:r>
                        <w:rPr>
                          <w:color w:val="000000"/>
                          <w:lang w:val="en-US"/>
                        </w:rPr>
                        <w:t>s</w:t>
                      </w:r>
                      <w:r w:rsidRPr="0048482F">
                        <w:rPr>
                          <w:color w:val="000000"/>
                          <w:lang w:val="en-US"/>
                        </w:rPr>
                        <w:t>etting</w:t>
                      </w:r>
                      <w:r w:rsidRPr="00FA08C6">
                        <w:rPr>
                          <w:i/>
                          <w:color w:val="000000"/>
                          <w:lang w:val="en-US"/>
                        </w:rPr>
                        <w:t xml:space="preserve"> CSI-</w:t>
                      </w:r>
                      <w:proofErr w:type="spellStart"/>
                      <w:r w:rsidRPr="0048482F">
                        <w:rPr>
                          <w:i/>
                          <w:color w:val="000000"/>
                          <w:lang w:val="en-US"/>
                        </w:rPr>
                        <w:t>ReportConfig</w:t>
                      </w:r>
                      <w:proofErr w:type="spellEnd"/>
                      <w:r>
                        <w:rPr>
                          <w:i/>
                          <w:color w:val="000000"/>
                          <w:lang w:val="en-US"/>
                        </w:rPr>
                        <w:t xml:space="preserve"> </w:t>
                      </w:r>
                      <w:r w:rsidRPr="009C5807">
                        <w:rPr>
                          <w:lang w:val="en-US"/>
                        </w:rPr>
                        <w:t>for the active BWP</w:t>
                      </w:r>
                      <w:r w:rsidRPr="009C5807">
                        <w:t>.</w:t>
                      </w:r>
                    </w:p>
                    <w:p w14:paraId="62991D1D" w14:textId="77777777" w:rsidR="00BF7C77" w:rsidRPr="009A7BA0" w:rsidRDefault="00BF7C77" w:rsidP="00BF7C77">
                      <w:pPr>
                        <w:rPr>
                          <w:lang w:eastAsia="zh-CN"/>
                        </w:rPr>
                      </w:pPr>
                      <w:r w:rsidRPr="002C0D21">
                        <w:rPr>
                          <w:color w:val="000000" w:themeColor="text1"/>
                        </w:rPr>
                        <w:t xml:space="preserve">The requirements </w:t>
                      </w:r>
                      <w:r>
                        <w:t xml:space="preserve">defined </w:t>
                      </w:r>
                      <w:r w:rsidRPr="002C0D21">
                        <w:rPr>
                          <w:color w:val="000000" w:themeColor="text1"/>
                        </w:rPr>
                        <w:t>in this clause are applicable to NR SA</w:t>
                      </w:r>
                      <w:r>
                        <w:rPr>
                          <w:color w:val="000000" w:themeColor="text1"/>
                        </w:rPr>
                        <w:t xml:space="preserve"> operation mode.</w:t>
                      </w:r>
                    </w:p>
                    <w:p w14:paraId="0C3CC1CE" w14:textId="77777777" w:rsidR="007A6D2D" w:rsidRPr="00BF7C77" w:rsidRDefault="007A6D2D" w:rsidP="007A6D2D">
                      <w:pPr>
                        <w:pStyle w:val="B2"/>
                        <w:ind w:left="360" w:firstLine="0"/>
                        <w:rPr>
                          <w:color w:val="000000" w:themeColor="text1"/>
                          <w:lang w:eastAsia="zh-CN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043D7">
        <w:rPr>
          <w:lang w:eastAsia="ja-JP"/>
        </w:rPr>
        <w:t xml:space="preserve">On the other hand, </w:t>
      </w:r>
      <w:r w:rsidR="00935473">
        <w:rPr>
          <w:lang w:eastAsia="ja-JP"/>
        </w:rPr>
        <w:t>UE be able to perform L1-RSRP measurements of configured measurement resources from a cell with different PCI in addition to serving cell, with the measurement resources configured as SSBs of the cell with different PCI</w:t>
      </w:r>
      <w:r w:rsidR="004D05A9">
        <w:rPr>
          <w:lang w:eastAsia="ja-JP"/>
        </w:rPr>
        <w:t xml:space="preserve"> according to TS 38.133</w:t>
      </w:r>
      <w:r w:rsidR="007A6D2D">
        <w:rPr>
          <w:lang w:eastAsia="ja-JP"/>
        </w:rPr>
        <w:t xml:space="preserve"> Sec 9.13</w:t>
      </w:r>
      <w:r w:rsidR="004D05A9">
        <w:rPr>
          <w:lang w:eastAsia="ja-JP"/>
        </w:rPr>
        <w:t xml:space="preserve"> ver.17.6.0</w:t>
      </w:r>
      <w:r w:rsidR="00935473">
        <w:rPr>
          <w:lang w:eastAsia="ja-JP"/>
        </w:rPr>
        <w:t>.</w:t>
      </w:r>
      <w:r>
        <w:rPr>
          <w:lang w:eastAsia="ja-JP"/>
        </w:rPr>
        <w:t xml:space="preserve"> in the following:</w:t>
      </w:r>
    </w:p>
    <w:p w14:paraId="7660FD5D" w14:textId="77777777" w:rsidR="00D1482E" w:rsidRDefault="00D1482E" w:rsidP="0051221E">
      <w:pPr>
        <w:jc w:val="both"/>
        <w:rPr>
          <w:lang w:eastAsia="ja-JP"/>
        </w:rPr>
      </w:pPr>
    </w:p>
    <w:p w14:paraId="3C02578C" w14:textId="57ABD6EC" w:rsidR="00BF7C77" w:rsidRPr="007B67CB" w:rsidRDefault="007B67CB" w:rsidP="0051221E">
      <w:pPr>
        <w:jc w:val="both"/>
        <w:rPr>
          <w:bCs/>
          <w:strike/>
          <w:lang w:eastAsia="ja-JP"/>
        </w:rPr>
      </w:pPr>
      <w:r w:rsidRPr="007B67CB">
        <w:rPr>
          <w:lang w:eastAsia="ja-JP"/>
        </w:rPr>
        <w:lastRenderedPageBreak/>
        <w:t>Under the assumption of UE having capability for L1-RSRP measurement from a cell with different PCI, these delay terms can be reduced. When UE having capability for L1-RSRP measurement for a cell with different PCI serving cell have been finished L1-RSRP me</w:t>
      </w:r>
      <w:r>
        <w:rPr>
          <w:lang w:eastAsia="ja-JP"/>
        </w:rPr>
        <w:t>a</w:t>
      </w:r>
      <w:r w:rsidRPr="007B67CB">
        <w:rPr>
          <w:lang w:eastAsia="ja-JP"/>
        </w:rPr>
        <w:t>surement</w:t>
      </w:r>
      <w:r>
        <w:rPr>
          <w:lang w:eastAsia="ja-JP"/>
        </w:rPr>
        <w:t>s</w:t>
      </w:r>
      <w:r w:rsidRPr="007B67CB">
        <w:rPr>
          <w:lang w:eastAsia="ja-JP"/>
        </w:rPr>
        <w:t xml:space="preserve">, there would be no need treat </w:t>
      </w:r>
      <w:r>
        <w:rPr>
          <w:lang w:eastAsia="ja-JP"/>
        </w:rPr>
        <w:t xml:space="preserve">that </w:t>
      </w:r>
      <w:r w:rsidRPr="007B67CB">
        <w:rPr>
          <w:lang w:eastAsia="ja-JP"/>
        </w:rPr>
        <w:t>as un</w:t>
      </w:r>
      <w:r>
        <w:rPr>
          <w:lang w:eastAsia="ja-JP"/>
        </w:rPr>
        <w:t>known</w:t>
      </w:r>
      <w:r w:rsidRPr="007B67CB">
        <w:rPr>
          <w:lang w:eastAsia="ja-JP"/>
        </w:rPr>
        <w:t xml:space="preserve"> cell. The other FR2 </w:t>
      </w:r>
      <w:proofErr w:type="spellStart"/>
      <w:r w:rsidRPr="007B67CB">
        <w:rPr>
          <w:lang w:eastAsia="ja-JP"/>
        </w:rPr>
        <w:t>S</w:t>
      </w:r>
      <w:r w:rsidR="00861CF2">
        <w:rPr>
          <w:lang w:eastAsia="ja-JP"/>
        </w:rPr>
        <w:t>C</w:t>
      </w:r>
      <w:r w:rsidRPr="007B67CB">
        <w:rPr>
          <w:lang w:eastAsia="ja-JP"/>
        </w:rPr>
        <w:t>ell</w:t>
      </w:r>
      <w:proofErr w:type="spellEnd"/>
      <w:r w:rsidRPr="007B67CB">
        <w:rPr>
          <w:lang w:eastAsia="ja-JP"/>
        </w:rPr>
        <w:t xml:space="preserve"> can be treate</w:t>
      </w:r>
      <w:r w:rsidR="0039444F">
        <w:rPr>
          <w:rFonts w:hint="eastAsia"/>
          <w:lang w:eastAsia="ja-JP"/>
        </w:rPr>
        <w:t>d</w:t>
      </w:r>
      <w:r>
        <w:rPr>
          <w:lang w:eastAsia="ja-JP"/>
        </w:rPr>
        <w:t xml:space="preserve"> as </w:t>
      </w:r>
      <w:r w:rsidR="0039444F">
        <w:rPr>
          <w:lang w:eastAsia="ja-JP"/>
        </w:rPr>
        <w:t>the cell with</w:t>
      </w:r>
      <w:r w:rsidRPr="007B67CB">
        <w:rPr>
          <w:lang w:eastAsia="ja-JP"/>
        </w:rPr>
        <w:t xml:space="preserve"> at least one active serving cell on that FR2 band.</w:t>
      </w:r>
    </w:p>
    <w:p w14:paraId="75EA6269" w14:textId="18987B3E" w:rsidR="00BF7C77" w:rsidRPr="00861CF2" w:rsidRDefault="007B67CB" w:rsidP="0051221E">
      <w:pPr>
        <w:jc w:val="both"/>
        <w:rPr>
          <w:rFonts w:hint="eastAsia"/>
          <w:bCs/>
          <w:strike/>
          <w:lang w:eastAsia="ja-JP"/>
        </w:rPr>
      </w:pPr>
      <w:r>
        <w:rPr>
          <w:b/>
          <w:lang w:eastAsia="ja-JP"/>
        </w:rPr>
        <w:t xml:space="preserve">Observation </w:t>
      </w:r>
      <w:r w:rsidR="00FA222E">
        <w:rPr>
          <w:b/>
          <w:lang w:eastAsia="ja-JP"/>
        </w:rPr>
        <w:t>1</w:t>
      </w:r>
      <w:r w:rsidR="00BF7C77">
        <w:rPr>
          <w:b/>
          <w:lang w:eastAsia="ja-JP"/>
        </w:rPr>
        <w:t>:</w:t>
      </w:r>
      <w:r w:rsidR="00BF7C77">
        <w:rPr>
          <w:rFonts w:hint="eastAsia"/>
          <w:b/>
          <w:lang w:eastAsia="ja-JP"/>
        </w:rPr>
        <w:t xml:space="preserve"> </w:t>
      </w:r>
      <w:r>
        <w:rPr>
          <w:b/>
          <w:lang w:eastAsia="ja-JP"/>
        </w:rPr>
        <w:t xml:space="preserve">When UE having capability for L1-RSRP measurement for a cell with different PCI serving cell have been finished L1-RSRP measurements, </w:t>
      </w:r>
      <w:r w:rsidR="0088027F" w:rsidRPr="0088027F">
        <w:rPr>
          <w:b/>
          <w:lang w:eastAsia="ja-JP"/>
        </w:rPr>
        <w:t>there would be no need treat that as unknown cell.</w:t>
      </w:r>
      <w:r w:rsidR="00861CF2" w:rsidRPr="00861CF2">
        <w:rPr>
          <w:lang w:eastAsia="ja-JP"/>
        </w:rPr>
        <w:t xml:space="preserve"> </w:t>
      </w:r>
      <w:r w:rsidR="00861CF2" w:rsidRPr="00861CF2">
        <w:rPr>
          <w:b/>
          <w:bCs/>
          <w:color w:val="000000" w:themeColor="text1"/>
          <w:lang w:eastAsia="ja-JP"/>
        </w:rPr>
        <w:t xml:space="preserve">The other FR2 </w:t>
      </w:r>
      <w:proofErr w:type="spellStart"/>
      <w:r w:rsidR="00861CF2" w:rsidRPr="00861CF2">
        <w:rPr>
          <w:b/>
          <w:bCs/>
          <w:color w:val="000000" w:themeColor="text1"/>
          <w:lang w:eastAsia="ja-JP"/>
        </w:rPr>
        <w:t>S</w:t>
      </w:r>
      <w:r w:rsidR="00D1482E">
        <w:rPr>
          <w:b/>
          <w:bCs/>
          <w:color w:val="000000" w:themeColor="text1"/>
          <w:lang w:eastAsia="ja-JP"/>
        </w:rPr>
        <w:t>C</w:t>
      </w:r>
      <w:r w:rsidR="00861CF2" w:rsidRPr="00861CF2">
        <w:rPr>
          <w:b/>
          <w:bCs/>
          <w:color w:val="000000" w:themeColor="text1"/>
          <w:lang w:eastAsia="ja-JP"/>
        </w:rPr>
        <w:t>ell</w:t>
      </w:r>
      <w:proofErr w:type="spellEnd"/>
      <w:r w:rsidR="00861CF2" w:rsidRPr="00861CF2">
        <w:rPr>
          <w:b/>
          <w:bCs/>
          <w:color w:val="000000" w:themeColor="text1"/>
          <w:lang w:eastAsia="ja-JP"/>
        </w:rPr>
        <w:t xml:space="preserve"> can be treate</w:t>
      </w:r>
      <w:r w:rsidR="00861CF2" w:rsidRPr="00861CF2">
        <w:rPr>
          <w:rFonts w:hint="eastAsia"/>
          <w:b/>
          <w:bCs/>
          <w:color w:val="000000" w:themeColor="text1"/>
          <w:lang w:eastAsia="ja-JP"/>
        </w:rPr>
        <w:t>d</w:t>
      </w:r>
      <w:r w:rsidR="00861CF2" w:rsidRPr="00861CF2">
        <w:rPr>
          <w:b/>
          <w:bCs/>
          <w:color w:val="000000" w:themeColor="text1"/>
          <w:lang w:eastAsia="ja-JP"/>
        </w:rPr>
        <w:t xml:space="preserve"> as the cell with at least one active serving cell on that FR2 band.</w:t>
      </w:r>
    </w:p>
    <w:p w14:paraId="5261445B" w14:textId="6D714FBB" w:rsidR="007B67CB" w:rsidRDefault="007B67CB" w:rsidP="0051221E">
      <w:pPr>
        <w:jc w:val="both"/>
        <w:rPr>
          <w:b/>
          <w:lang w:eastAsia="ja-JP"/>
        </w:rPr>
      </w:pPr>
      <w:r>
        <w:rPr>
          <w:rFonts w:hint="eastAsia"/>
          <w:b/>
          <w:lang w:eastAsia="ja-JP"/>
        </w:rPr>
        <w:t>P</w:t>
      </w:r>
      <w:r>
        <w:rPr>
          <w:b/>
          <w:lang w:eastAsia="ja-JP"/>
        </w:rPr>
        <w:t xml:space="preserve">roposal </w:t>
      </w:r>
      <w:r w:rsidR="00FA222E">
        <w:rPr>
          <w:b/>
          <w:lang w:eastAsia="ja-JP"/>
        </w:rPr>
        <w:t>2</w:t>
      </w:r>
      <w:r>
        <w:rPr>
          <w:b/>
          <w:lang w:eastAsia="ja-JP"/>
        </w:rPr>
        <w:t>:</w:t>
      </w:r>
      <w:r w:rsidRPr="001C233F">
        <w:rPr>
          <w:rFonts w:eastAsia="SimSun"/>
        </w:rPr>
        <w:t xml:space="preserve"> </w:t>
      </w:r>
      <w:r w:rsidRPr="007B67CB">
        <w:rPr>
          <w:rFonts w:eastAsia="SimSun"/>
          <w:b/>
          <w:bCs/>
        </w:rPr>
        <w:t xml:space="preserve">FR2 </w:t>
      </w:r>
      <w:proofErr w:type="spellStart"/>
      <w:r w:rsidRPr="007B67CB">
        <w:rPr>
          <w:rFonts w:eastAsia="SimSun"/>
          <w:b/>
          <w:bCs/>
        </w:rPr>
        <w:t>SCell</w:t>
      </w:r>
      <w:proofErr w:type="spellEnd"/>
      <w:r w:rsidRPr="007B67CB">
        <w:rPr>
          <w:rFonts w:eastAsia="SimSun"/>
          <w:b/>
          <w:bCs/>
        </w:rPr>
        <w:t xml:space="preserve"> activation delay requirement should be studied under the assumption that UE performs L1-RSRP measurements for a cell with different PCI from serving cell</w:t>
      </w:r>
      <w:r w:rsidR="00861CF2">
        <w:rPr>
          <w:rFonts w:eastAsia="SimSun"/>
          <w:b/>
          <w:bCs/>
        </w:rPr>
        <w:t>.</w:t>
      </w:r>
    </w:p>
    <w:p w14:paraId="109CF0A0" w14:textId="18724EF3" w:rsidR="008724B4" w:rsidRDefault="005040F6" w:rsidP="00D60617">
      <w:pPr>
        <w:pStyle w:val="1"/>
        <w:numPr>
          <w:ilvl w:val="1"/>
          <w:numId w:val="1"/>
        </w:numPr>
        <w:spacing w:after="120"/>
        <w:jc w:val="both"/>
        <w:rPr>
          <w:sz w:val="28"/>
          <w:lang w:eastAsia="ja-JP"/>
        </w:rPr>
      </w:pPr>
      <w:r>
        <w:rPr>
          <w:sz w:val="28"/>
          <w:lang w:eastAsia="ja-JP"/>
        </w:rPr>
        <w:t>UE RX chain assumptions</w:t>
      </w:r>
    </w:p>
    <w:p w14:paraId="4CEB7CEC" w14:textId="59DE37C2" w:rsidR="00BF7C77" w:rsidRDefault="00BF7C77" w:rsidP="008724B4">
      <w:pPr>
        <w:rPr>
          <w:lang w:eastAsia="ja-JP"/>
        </w:rPr>
      </w:pPr>
      <w:r>
        <w:rPr>
          <w:noProof/>
          <w:lang w:val="en-US" w:eastAsia="ja-JP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104D878" wp14:editId="3480C6DE">
                <wp:simplePos x="0" y="0"/>
                <wp:positionH relativeFrom="margin">
                  <wp:align>left</wp:align>
                </wp:positionH>
                <wp:positionV relativeFrom="paragraph">
                  <wp:posOffset>457835</wp:posOffset>
                </wp:positionV>
                <wp:extent cx="6106160" cy="876300"/>
                <wp:effectExtent l="0" t="0" r="27940" b="19050"/>
                <wp:wrapTopAndBottom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D7246" w14:textId="77777777" w:rsidR="00BF7C77" w:rsidRPr="001C233F" w:rsidRDefault="00BF7C77" w:rsidP="00BF7C77">
                            <w:pPr>
                              <w:rPr>
                                <w:rFonts w:eastAsia="SimSun"/>
                                <w:b/>
                                <w:u w:val="single"/>
                              </w:rPr>
                            </w:pPr>
                            <w:r w:rsidRPr="001C233F">
                              <w:rPr>
                                <w:rFonts w:eastAsia="SimSun"/>
                                <w:b/>
                                <w:u w:val="single"/>
                                <w:lang w:eastAsia="ko-KR"/>
                              </w:rPr>
                              <w:t>Issue 2-2-2: Beam sweeping factor enhancement related with WI of FR2 multi-Rx chain DL reception</w:t>
                            </w:r>
                          </w:p>
                          <w:p w14:paraId="2A05BEF3" w14:textId="77777777" w:rsidR="00BF7C77" w:rsidRPr="001C233F" w:rsidRDefault="00BF7C77" w:rsidP="00BF7C77">
                            <w:pPr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rFonts w:eastAsia="SimSun"/>
                              </w:rPr>
                            </w:pPr>
                            <w:r w:rsidRPr="001C233F">
                              <w:rPr>
                                <w:rFonts w:eastAsia="SimSun"/>
                              </w:rPr>
                              <w:t xml:space="preserve">FFS whether or how to leverage conclusions from multi-Rx chain DL reception WI to FR2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SCell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activation enhancement in R18 </w:t>
                            </w:r>
                            <w:proofErr w:type="spellStart"/>
                            <w:r w:rsidRPr="001C233F">
                              <w:rPr>
                                <w:rFonts w:eastAsia="SimSun"/>
                              </w:rPr>
                              <w:t>eFeRRM</w:t>
                            </w:r>
                            <w:proofErr w:type="spellEnd"/>
                            <w:r w:rsidRPr="001C233F">
                              <w:rPr>
                                <w:rFonts w:eastAsia="SimSun"/>
                              </w:rPr>
                              <w:t xml:space="preserve"> WI if the multi-Rx chain DL reception WI has corresponding conclusions for measurement delay reduction.</w:t>
                            </w:r>
                          </w:p>
                          <w:p w14:paraId="466B680A" w14:textId="77777777" w:rsidR="00BF7C77" w:rsidRPr="00BF7C77" w:rsidRDefault="00BF7C77" w:rsidP="00BF7C77">
                            <w:pPr>
                              <w:pStyle w:val="B2"/>
                              <w:ind w:left="360" w:firstLine="0"/>
                              <w:rPr>
                                <w:color w:val="000000" w:themeColor="text1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4D878" id="テキスト ボックス 3" o:spid="_x0000_s1030" type="#_x0000_t202" style="position:absolute;margin-left:0;margin-top:36.05pt;width:480.8pt;height:69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">
                <v:textbox>
                  <w:txbxContent>
                    <w:p w14:paraId="45AD7246" w14:textId="77777777" w:rsidR="00BF7C77" w:rsidRPr="001C233F" w:rsidRDefault="00BF7C77" w:rsidP="00BF7C77">
                      <w:pPr>
                        <w:rPr>
                          <w:rFonts w:eastAsia="SimSun"/>
                          <w:b/>
                          <w:u w:val="single"/>
                        </w:rPr>
                      </w:pPr>
                      <w:r w:rsidRPr="001C233F">
                        <w:rPr>
                          <w:rFonts w:eastAsia="SimSun"/>
                          <w:b/>
                          <w:u w:val="single"/>
                          <w:lang w:eastAsia="ko-KR"/>
                        </w:rPr>
                        <w:t>Issue 2-2-2: Beam sweeping factor enhancement related with WI of FR2 multi-Rx chain DL reception</w:t>
                      </w:r>
                    </w:p>
                    <w:p w14:paraId="2A05BEF3" w14:textId="77777777" w:rsidR="00BF7C77" w:rsidRPr="001C233F" w:rsidRDefault="00BF7C77" w:rsidP="00BF7C77">
                      <w:pPr>
                        <w:numPr>
                          <w:ilvl w:val="0"/>
                          <w:numId w:val="17"/>
                        </w:numPr>
                        <w:spacing w:after="0"/>
                        <w:rPr>
                          <w:rFonts w:eastAsia="SimSun"/>
                        </w:rPr>
                      </w:pPr>
                      <w:r w:rsidRPr="001C233F">
                        <w:rPr>
                          <w:rFonts w:eastAsia="SimSun"/>
                        </w:rPr>
                        <w:t xml:space="preserve">FFS whether or how to leverage conclusions from multi-Rx chain DL reception WI to FR2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SCell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activation enhancement in R18 </w:t>
                      </w:r>
                      <w:proofErr w:type="spellStart"/>
                      <w:r w:rsidRPr="001C233F">
                        <w:rPr>
                          <w:rFonts w:eastAsia="SimSun"/>
                        </w:rPr>
                        <w:t>eFeRRM</w:t>
                      </w:r>
                      <w:proofErr w:type="spellEnd"/>
                      <w:r w:rsidRPr="001C233F">
                        <w:rPr>
                          <w:rFonts w:eastAsia="SimSun"/>
                        </w:rPr>
                        <w:t xml:space="preserve"> WI if the multi-Rx chain DL reception WI has corresponding conclusions for measurement delay reduction.</w:t>
                      </w:r>
                    </w:p>
                    <w:p w14:paraId="466B680A" w14:textId="77777777" w:rsidR="00BF7C77" w:rsidRPr="00BF7C77" w:rsidRDefault="00BF7C77" w:rsidP="00BF7C77">
                      <w:pPr>
                        <w:pStyle w:val="B2"/>
                        <w:ind w:left="360" w:firstLine="0"/>
                        <w:rPr>
                          <w:color w:val="000000" w:themeColor="text1"/>
                          <w:lang w:eastAsia="zh-CN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lang w:eastAsia="ja-JP"/>
        </w:rPr>
        <w:t xml:space="preserve">During the last meeting, Beam sweeping factor enhancement related with WI of FR2 multi-Rx chain DL reception was discussed and following FFS are </w:t>
      </w:r>
      <w:proofErr w:type="spellStart"/>
      <w:r>
        <w:rPr>
          <w:lang w:eastAsia="ja-JP"/>
        </w:rPr>
        <w:t>remaind</w:t>
      </w:r>
      <w:proofErr w:type="spellEnd"/>
      <w:r>
        <w:rPr>
          <w:lang w:eastAsia="ja-JP"/>
        </w:rPr>
        <w:t>.</w:t>
      </w:r>
    </w:p>
    <w:p w14:paraId="49F8124B" w14:textId="62FDEB0B" w:rsidR="00103D87" w:rsidRPr="00494E41" w:rsidRDefault="00BF7C77" w:rsidP="008724B4">
      <w:pPr>
        <w:rPr>
          <w:b/>
          <w:bCs/>
          <w:color w:val="000000" w:themeColor="text1"/>
          <w:lang w:eastAsia="ja-JP"/>
        </w:rPr>
      </w:pPr>
      <w:r w:rsidRPr="00494E41">
        <w:rPr>
          <w:b/>
          <w:bCs/>
          <w:color w:val="000000" w:themeColor="text1"/>
          <w:lang w:eastAsia="ja-JP"/>
        </w:rPr>
        <w:t xml:space="preserve">Proposal </w:t>
      </w:r>
      <w:r w:rsidR="003D604A">
        <w:rPr>
          <w:b/>
          <w:bCs/>
          <w:color w:val="000000" w:themeColor="text1"/>
          <w:lang w:eastAsia="ja-JP"/>
        </w:rPr>
        <w:t>3</w:t>
      </w:r>
      <w:r w:rsidRPr="00494E41">
        <w:rPr>
          <w:b/>
          <w:bCs/>
          <w:color w:val="000000" w:themeColor="text1"/>
          <w:lang w:eastAsia="ja-JP"/>
        </w:rPr>
        <w:t>: Wait for FR2 multi-Rx chain DL reception evaluation then select whether or how to leverage conclusions.</w:t>
      </w:r>
    </w:p>
    <w:p w14:paraId="5B9F65DA" w14:textId="41C99A04" w:rsidR="006C674B" w:rsidRDefault="00770473" w:rsidP="00D60617">
      <w:pPr>
        <w:pStyle w:val="1"/>
        <w:numPr>
          <w:ilvl w:val="0"/>
          <w:numId w:val="1"/>
        </w:numPr>
        <w:jc w:val="both"/>
        <w:rPr>
          <w:lang w:eastAsia="ja-JP"/>
        </w:rPr>
      </w:pPr>
      <w:r w:rsidRPr="00891A01">
        <w:rPr>
          <w:rFonts w:hint="eastAsia"/>
          <w:lang w:eastAsia="ja-JP"/>
        </w:rPr>
        <w:t>Conclusion</w:t>
      </w:r>
    </w:p>
    <w:p w14:paraId="2DB8B618" w14:textId="159B3C91" w:rsidR="007E02AD" w:rsidRDefault="008F10E2" w:rsidP="00D60617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In this contribution, we propose</w:t>
      </w:r>
      <w:r w:rsidR="00BE6802">
        <w:rPr>
          <w:lang w:eastAsia="ja-JP"/>
        </w:rPr>
        <w:t>d</w:t>
      </w:r>
      <w:r>
        <w:rPr>
          <w:lang w:eastAsia="ja-JP"/>
        </w:rPr>
        <w:t xml:space="preserve"> our views on </w:t>
      </w:r>
      <w:r w:rsidR="000B7D82" w:rsidRPr="000B7D82">
        <w:rPr>
          <w:lang w:eastAsia="ja-JP"/>
        </w:rPr>
        <w:t xml:space="preserve">FR2 </w:t>
      </w:r>
      <w:proofErr w:type="spellStart"/>
      <w:r w:rsidR="000B7D82" w:rsidRPr="000B7D82">
        <w:rPr>
          <w:lang w:eastAsia="ja-JP"/>
        </w:rPr>
        <w:t>SCell</w:t>
      </w:r>
      <w:proofErr w:type="spellEnd"/>
      <w:r w:rsidR="000B7D82" w:rsidRPr="000B7D82">
        <w:rPr>
          <w:lang w:eastAsia="ja-JP"/>
        </w:rPr>
        <w:t xml:space="preserve"> Activation delay requirements</w:t>
      </w:r>
      <w:r w:rsidR="00BE6802">
        <w:rPr>
          <w:lang w:eastAsia="ja-JP"/>
        </w:rPr>
        <w:t>.</w:t>
      </w:r>
    </w:p>
    <w:p w14:paraId="02158A59" w14:textId="77777777" w:rsidR="003D604A" w:rsidRPr="003D604A" w:rsidRDefault="003D604A" w:rsidP="00494E41">
      <w:pPr>
        <w:jc w:val="both"/>
        <w:rPr>
          <w:b/>
          <w:color w:val="000000" w:themeColor="text1"/>
          <w:lang w:eastAsia="ja-JP"/>
        </w:rPr>
      </w:pPr>
      <w:r w:rsidRPr="003D604A">
        <w:rPr>
          <w:rFonts w:hint="eastAsia"/>
          <w:b/>
          <w:color w:val="000000" w:themeColor="text1"/>
          <w:lang w:eastAsia="ja-JP"/>
        </w:rPr>
        <w:t>P</w:t>
      </w:r>
      <w:r w:rsidRPr="003D604A">
        <w:rPr>
          <w:b/>
          <w:color w:val="000000" w:themeColor="text1"/>
          <w:lang w:eastAsia="ja-JP"/>
        </w:rPr>
        <w:t xml:space="preserve">roposal 1: Consider </w:t>
      </w:r>
      <w:proofErr w:type="gramStart"/>
      <w:r w:rsidRPr="003D604A">
        <w:rPr>
          <w:b/>
          <w:color w:val="000000" w:themeColor="text1"/>
          <w:lang w:eastAsia="ja-JP"/>
        </w:rPr>
        <w:t>to</w:t>
      </w:r>
      <w:r w:rsidRPr="003D604A">
        <w:rPr>
          <w:rFonts w:hint="eastAsia"/>
          <w:b/>
          <w:color w:val="000000" w:themeColor="text1"/>
          <w:lang w:eastAsia="ja-JP"/>
        </w:rPr>
        <w:t xml:space="preserve"> </w:t>
      </w:r>
      <w:r w:rsidRPr="003D604A">
        <w:rPr>
          <w:b/>
          <w:color w:val="000000" w:themeColor="text1"/>
          <w:lang w:eastAsia="ja-JP"/>
        </w:rPr>
        <w:t>reduce</w:t>
      </w:r>
      <w:proofErr w:type="gramEnd"/>
      <w:r w:rsidRPr="003D604A">
        <w:rPr>
          <w:rFonts w:hint="eastAsia"/>
          <w:b/>
          <w:color w:val="000000" w:themeColor="text1"/>
          <w:lang w:eastAsia="ja-JP"/>
        </w:rPr>
        <w:t xml:space="preserve"> </w:t>
      </w:r>
      <w:r w:rsidRPr="003D604A">
        <w:rPr>
          <w:b/>
          <w:color w:val="000000" w:themeColor="text1"/>
          <w:lang w:eastAsia="ja-JP"/>
        </w:rPr>
        <w:t xml:space="preserve">sample number and skip </w:t>
      </w:r>
      <w:proofErr w:type="spellStart"/>
      <w:r w:rsidRPr="003D604A">
        <w:rPr>
          <w:b/>
          <w:color w:val="000000" w:themeColor="text1"/>
          <w:lang w:eastAsia="ja-JP"/>
        </w:rPr>
        <w:t>T</w:t>
      </w:r>
      <w:r w:rsidRPr="003D604A">
        <w:rPr>
          <w:b/>
          <w:color w:val="000000" w:themeColor="text1"/>
          <w:vertAlign w:val="subscript"/>
          <w:lang w:eastAsia="ja-JP"/>
        </w:rPr>
        <w:t>finetiming</w:t>
      </w:r>
      <w:proofErr w:type="spellEnd"/>
      <w:r w:rsidRPr="003D604A">
        <w:rPr>
          <w:b/>
          <w:color w:val="000000" w:themeColor="text1"/>
          <w:vertAlign w:val="subscript"/>
          <w:lang w:eastAsia="ja-JP"/>
        </w:rPr>
        <w:t xml:space="preserve"> </w:t>
      </w:r>
      <w:r w:rsidRPr="003D604A">
        <w:rPr>
          <w:b/>
          <w:color w:val="000000" w:themeColor="text1"/>
          <w:lang w:eastAsia="ja-JP"/>
        </w:rPr>
        <w:t xml:space="preserve">in unknown FR2 by reusing from the L3 measurement results and further should discuss that kind of redundant parameter. </w:t>
      </w:r>
    </w:p>
    <w:p w14:paraId="3FD923E1" w14:textId="44FDCCEF" w:rsidR="003D604A" w:rsidRPr="003D604A" w:rsidRDefault="003D604A" w:rsidP="003D604A">
      <w:pPr>
        <w:jc w:val="both"/>
        <w:rPr>
          <w:b/>
          <w:color w:val="000000" w:themeColor="text1"/>
          <w:lang w:eastAsia="ja-JP"/>
        </w:rPr>
      </w:pPr>
      <w:r w:rsidRPr="003D604A">
        <w:rPr>
          <w:b/>
          <w:color w:val="000000" w:themeColor="text1"/>
          <w:lang w:eastAsia="ja-JP"/>
        </w:rPr>
        <w:t>Observation 1:</w:t>
      </w:r>
      <w:r w:rsidRPr="003D604A">
        <w:rPr>
          <w:rFonts w:hint="eastAsia"/>
          <w:b/>
          <w:color w:val="000000" w:themeColor="text1"/>
          <w:lang w:eastAsia="ja-JP"/>
        </w:rPr>
        <w:t xml:space="preserve"> </w:t>
      </w:r>
      <w:r w:rsidRPr="003D604A">
        <w:rPr>
          <w:b/>
          <w:color w:val="000000" w:themeColor="text1"/>
          <w:lang w:eastAsia="ja-JP"/>
        </w:rPr>
        <w:t xml:space="preserve">When UE having capability for L1-RSRP measurement for a cell with different PCI serving cell have been finished L1-RSRP measurements, </w:t>
      </w:r>
      <w:r w:rsidR="0088027F" w:rsidRPr="0088027F">
        <w:rPr>
          <w:b/>
          <w:lang w:eastAsia="ja-JP"/>
        </w:rPr>
        <w:t>there would be no need treat that as unknown cell</w:t>
      </w:r>
      <w:r w:rsidRPr="003D604A">
        <w:rPr>
          <w:b/>
          <w:color w:val="000000" w:themeColor="text1"/>
          <w:lang w:eastAsia="ja-JP"/>
        </w:rPr>
        <w:t>.</w:t>
      </w:r>
      <w:r w:rsidR="00D1482E" w:rsidRPr="00D1482E">
        <w:rPr>
          <w:b/>
          <w:bCs/>
          <w:color w:val="000000" w:themeColor="text1"/>
          <w:lang w:eastAsia="ja-JP"/>
        </w:rPr>
        <w:t xml:space="preserve"> </w:t>
      </w:r>
      <w:r w:rsidR="00D1482E" w:rsidRPr="00861CF2">
        <w:rPr>
          <w:b/>
          <w:bCs/>
          <w:color w:val="000000" w:themeColor="text1"/>
          <w:lang w:eastAsia="ja-JP"/>
        </w:rPr>
        <w:t xml:space="preserve">The other FR2 </w:t>
      </w:r>
      <w:proofErr w:type="spellStart"/>
      <w:r w:rsidR="00D1482E" w:rsidRPr="00861CF2">
        <w:rPr>
          <w:b/>
          <w:bCs/>
          <w:color w:val="000000" w:themeColor="text1"/>
          <w:lang w:eastAsia="ja-JP"/>
        </w:rPr>
        <w:t>S</w:t>
      </w:r>
      <w:r w:rsidR="00D1482E">
        <w:rPr>
          <w:b/>
          <w:bCs/>
          <w:color w:val="000000" w:themeColor="text1"/>
          <w:lang w:eastAsia="ja-JP"/>
        </w:rPr>
        <w:t>C</w:t>
      </w:r>
      <w:r w:rsidR="00D1482E" w:rsidRPr="00861CF2">
        <w:rPr>
          <w:b/>
          <w:bCs/>
          <w:color w:val="000000" w:themeColor="text1"/>
          <w:lang w:eastAsia="ja-JP"/>
        </w:rPr>
        <w:t>ell</w:t>
      </w:r>
      <w:proofErr w:type="spellEnd"/>
      <w:r w:rsidR="00D1482E" w:rsidRPr="00861CF2">
        <w:rPr>
          <w:b/>
          <w:bCs/>
          <w:color w:val="000000" w:themeColor="text1"/>
          <w:lang w:eastAsia="ja-JP"/>
        </w:rPr>
        <w:t xml:space="preserve"> can be treate</w:t>
      </w:r>
      <w:r w:rsidR="00D1482E" w:rsidRPr="00861CF2">
        <w:rPr>
          <w:rFonts w:hint="eastAsia"/>
          <w:b/>
          <w:bCs/>
          <w:color w:val="000000" w:themeColor="text1"/>
          <w:lang w:eastAsia="ja-JP"/>
        </w:rPr>
        <w:t>d</w:t>
      </w:r>
      <w:r w:rsidR="00D1482E" w:rsidRPr="00861CF2">
        <w:rPr>
          <w:b/>
          <w:bCs/>
          <w:color w:val="000000" w:themeColor="text1"/>
          <w:lang w:eastAsia="ja-JP"/>
        </w:rPr>
        <w:t xml:space="preserve"> as the cell with at least one active serving cell on that FR2 band.</w:t>
      </w:r>
    </w:p>
    <w:p w14:paraId="0842552B" w14:textId="2F0C9F10" w:rsidR="003D604A" w:rsidRPr="003D604A" w:rsidRDefault="003D604A" w:rsidP="003D604A">
      <w:pPr>
        <w:jc w:val="both"/>
        <w:rPr>
          <w:b/>
          <w:color w:val="000000" w:themeColor="text1"/>
          <w:lang w:eastAsia="ja-JP"/>
        </w:rPr>
      </w:pPr>
      <w:r w:rsidRPr="003D604A">
        <w:rPr>
          <w:rFonts w:hint="eastAsia"/>
          <w:b/>
          <w:color w:val="000000" w:themeColor="text1"/>
          <w:lang w:eastAsia="ja-JP"/>
        </w:rPr>
        <w:t>P</w:t>
      </w:r>
      <w:r w:rsidRPr="003D604A">
        <w:rPr>
          <w:b/>
          <w:color w:val="000000" w:themeColor="text1"/>
          <w:lang w:eastAsia="ja-JP"/>
        </w:rPr>
        <w:t xml:space="preserve">roposal 2: </w:t>
      </w:r>
      <w:r w:rsidRPr="003D604A">
        <w:rPr>
          <w:b/>
          <w:bCs/>
          <w:color w:val="000000" w:themeColor="text1"/>
          <w:lang w:eastAsia="ja-JP"/>
        </w:rPr>
        <w:t xml:space="preserve">FR2 </w:t>
      </w:r>
      <w:proofErr w:type="spellStart"/>
      <w:r w:rsidRPr="003D604A">
        <w:rPr>
          <w:b/>
          <w:bCs/>
          <w:color w:val="000000" w:themeColor="text1"/>
          <w:lang w:eastAsia="ja-JP"/>
        </w:rPr>
        <w:t>SCell</w:t>
      </w:r>
      <w:proofErr w:type="spellEnd"/>
      <w:r w:rsidRPr="003D604A">
        <w:rPr>
          <w:b/>
          <w:bCs/>
          <w:color w:val="000000" w:themeColor="text1"/>
          <w:lang w:eastAsia="ja-JP"/>
        </w:rPr>
        <w:t xml:space="preserve"> activation delay requirement should be studied under the assumption that UE performs L1-RSRP measurements for a cell with different PCI from serving cell</w:t>
      </w:r>
      <w:r w:rsidR="00861CF2">
        <w:rPr>
          <w:b/>
          <w:bCs/>
          <w:color w:val="000000" w:themeColor="text1"/>
          <w:lang w:eastAsia="ja-JP"/>
        </w:rPr>
        <w:t>.</w:t>
      </w:r>
    </w:p>
    <w:p w14:paraId="3EA4A301" w14:textId="77777777" w:rsidR="003D604A" w:rsidRPr="00494E41" w:rsidRDefault="003D604A" w:rsidP="003D604A">
      <w:pPr>
        <w:rPr>
          <w:b/>
          <w:bCs/>
          <w:color w:val="000000" w:themeColor="text1"/>
          <w:lang w:eastAsia="ja-JP"/>
        </w:rPr>
      </w:pPr>
      <w:r w:rsidRPr="00494E41">
        <w:rPr>
          <w:b/>
          <w:bCs/>
          <w:color w:val="000000" w:themeColor="text1"/>
          <w:lang w:eastAsia="ja-JP"/>
        </w:rPr>
        <w:t xml:space="preserve">Proposal </w:t>
      </w:r>
      <w:r>
        <w:rPr>
          <w:b/>
          <w:bCs/>
          <w:color w:val="000000" w:themeColor="text1"/>
          <w:lang w:eastAsia="ja-JP"/>
        </w:rPr>
        <w:t>3</w:t>
      </w:r>
      <w:r w:rsidRPr="00494E41">
        <w:rPr>
          <w:b/>
          <w:bCs/>
          <w:color w:val="000000" w:themeColor="text1"/>
          <w:lang w:eastAsia="ja-JP"/>
        </w:rPr>
        <w:t>: Wait for FR2 multi-Rx chain DL reception evaluation then select whether or how to leverage conclusions.</w:t>
      </w:r>
    </w:p>
    <w:p w14:paraId="7CF87B45" w14:textId="6DDEFFC5" w:rsidR="009D1BE4" w:rsidRDefault="009D1BE4" w:rsidP="00D60617">
      <w:pPr>
        <w:pStyle w:val="1"/>
        <w:jc w:val="both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37495086" w14:textId="702A6E75" w:rsidR="0052753D" w:rsidRDefault="00BB0BDD" w:rsidP="00D60617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586806">
        <w:rPr>
          <w:rFonts w:eastAsia="Malgun Gothic"/>
          <w:lang w:eastAsia="ko-KR"/>
        </w:rPr>
        <w:t xml:space="preserve">3GPP, </w:t>
      </w:r>
      <w:r w:rsidR="00693B9B">
        <w:rPr>
          <w:rFonts w:eastAsia="Malgun Gothic"/>
          <w:lang w:eastAsia="ko-KR"/>
        </w:rPr>
        <w:t>R</w:t>
      </w:r>
      <w:r w:rsidR="007A6D2D">
        <w:rPr>
          <w:rFonts w:eastAsia="Malgun Gothic"/>
          <w:lang w:eastAsia="ko-KR"/>
        </w:rPr>
        <w:t>4</w:t>
      </w:r>
      <w:r w:rsidR="00693B9B">
        <w:rPr>
          <w:rFonts w:eastAsia="Malgun Gothic"/>
          <w:lang w:eastAsia="ko-KR"/>
        </w:rPr>
        <w:t>-</w:t>
      </w:r>
      <w:r w:rsidR="007A6D2D">
        <w:rPr>
          <w:rFonts w:eastAsia="Malgun Gothic"/>
          <w:lang w:eastAsia="ko-KR"/>
        </w:rPr>
        <w:t>2214345</w:t>
      </w:r>
      <w:r w:rsidR="00E436FE">
        <w:rPr>
          <w:rFonts w:eastAsia="Malgun Gothic"/>
          <w:lang w:eastAsia="ko-KR"/>
        </w:rPr>
        <w:t xml:space="preserve">, </w:t>
      </w:r>
      <w:r w:rsidR="00011647">
        <w:rPr>
          <w:rFonts w:eastAsia="Malgun Gothic"/>
          <w:lang w:eastAsia="ko-KR"/>
        </w:rPr>
        <w:t>Apple,</w:t>
      </w:r>
      <w:r w:rsidR="00B061B3">
        <w:rPr>
          <w:rFonts w:eastAsia="Malgun Gothic"/>
          <w:lang w:eastAsia="ko-KR"/>
        </w:rPr>
        <w:t xml:space="preserve"> “</w:t>
      </w:r>
      <w:r w:rsidR="007A6D2D" w:rsidRPr="007A6D2D">
        <w:rPr>
          <w:rFonts w:eastAsia="Malgun Gothic"/>
          <w:lang w:eastAsia="ko-KR"/>
        </w:rPr>
        <w:t xml:space="preserve">R4-2214345 WF on R18 </w:t>
      </w:r>
      <w:proofErr w:type="spellStart"/>
      <w:r w:rsidR="007A6D2D" w:rsidRPr="007A6D2D">
        <w:rPr>
          <w:rFonts w:eastAsia="Malgun Gothic"/>
          <w:lang w:eastAsia="ko-KR"/>
        </w:rPr>
        <w:t>eFeRRM</w:t>
      </w:r>
      <w:proofErr w:type="spellEnd"/>
      <w:r w:rsidR="00B061B3">
        <w:rPr>
          <w:rFonts w:eastAsia="Malgun Gothic"/>
          <w:lang w:eastAsia="ko-KR"/>
        </w:rPr>
        <w:t>”.</w:t>
      </w:r>
      <w:bookmarkEnd w:id="0"/>
    </w:p>
    <w:p w14:paraId="26DC6036" w14:textId="77777777" w:rsidR="00BF7C77" w:rsidRDefault="00BF7C77" w:rsidP="00BF7C77">
      <w:pPr>
        <w:jc w:val="both"/>
        <w:rPr>
          <w:rFonts w:eastAsia="Malgun Gothic"/>
          <w:lang w:eastAsia="ko-KR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2</w:t>
      </w:r>
      <w:r>
        <w:rPr>
          <w:rFonts w:hint="eastAsia"/>
          <w:lang w:eastAsia="ja-JP"/>
        </w:rPr>
        <w:t>]</w:t>
      </w:r>
      <w:r w:rsidRPr="00BB0BDD">
        <w:rPr>
          <w:lang w:eastAsia="ja-JP"/>
        </w:rPr>
        <w:t xml:space="preserve"> </w:t>
      </w:r>
      <w:r>
        <w:rPr>
          <w:rFonts w:eastAsia="Malgun Gothic"/>
          <w:lang w:eastAsia="ko-KR"/>
        </w:rPr>
        <w:t>3GPP, TS 38.133, “</w:t>
      </w:r>
      <w:r w:rsidRPr="00531396">
        <w:rPr>
          <w:rFonts w:eastAsia="Malgun Gothic"/>
          <w:lang w:eastAsia="ko-KR"/>
        </w:rPr>
        <w:t>Requirements for support of radio resource management</w:t>
      </w:r>
      <w:r>
        <w:rPr>
          <w:rFonts w:eastAsia="Malgun Gothic"/>
          <w:lang w:eastAsia="ko-KR"/>
        </w:rPr>
        <w:t>”.</w:t>
      </w:r>
    </w:p>
    <w:p w14:paraId="296412B2" w14:textId="0AE397DF" w:rsidR="00531396" w:rsidRPr="00BF7C77" w:rsidRDefault="00531396" w:rsidP="00D60617">
      <w:pPr>
        <w:jc w:val="both"/>
        <w:rPr>
          <w:rFonts w:eastAsiaTheme="minorEastAsia"/>
          <w:lang w:eastAsia="ja-JP"/>
        </w:rPr>
      </w:pPr>
    </w:p>
    <w:sectPr w:rsidR="00531396" w:rsidRPr="00BF7C77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AD480" w14:textId="77777777" w:rsidR="00B67803" w:rsidRDefault="00B67803">
      <w:r>
        <w:separator/>
      </w:r>
    </w:p>
  </w:endnote>
  <w:endnote w:type="continuationSeparator" w:id="0">
    <w:p w14:paraId="1F9EA847" w14:textId="77777777" w:rsidR="00B67803" w:rsidRDefault="00B67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4EC78" w14:textId="77777777" w:rsidR="00B67803" w:rsidRDefault="00B67803">
      <w:r>
        <w:separator/>
      </w:r>
    </w:p>
  </w:footnote>
  <w:footnote w:type="continuationSeparator" w:id="0">
    <w:p w14:paraId="5BB21AC9" w14:textId="77777777" w:rsidR="00B67803" w:rsidRDefault="00B67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B48C2"/>
    <w:multiLevelType w:val="hybridMultilevel"/>
    <w:tmpl w:val="85CA24BE"/>
    <w:lvl w:ilvl="0" w:tplc="04090011">
      <w:start w:val="1"/>
      <w:numFmt w:val="decimalEnclosedCircle"/>
      <w:lvlText w:val="%1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12101561"/>
    <w:multiLevelType w:val="hybridMultilevel"/>
    <w:tmpl w:val="B1129E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387A0E"/>
    <w:multiLevelType w:val="hybridMultilevel"/>
    <w:tmpl w:val="95AC96CA"/>
    <w:lvl w:ilvl="0" w:tplc="2DC8A2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40E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468A5E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E43B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7C092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09E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CFF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A98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E495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77561D"/>
    <w:multiLevelType w:val="hybridMultilevel"/>
    <w:tmpl w:val="9656C9B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FA4E09"/>
    <w:multiLevelType w:val="hybridMultilevel"/>
    <w:tmpl w:val="FD6A8DF8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E3372"/>
    <w:multiLevelType w:val="hybridMultilevel"/>
    <w:tmpl w:val="C8088C04"/>
    <w:lvl w:ilvl="0" w:tplc="DB0C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5A8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887F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5CB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BC4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41C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CB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8A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4090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90832F3"/>
    <w:multiLevelType w:val="hybridMultilevel"/>
    <w:tmpl w:val="A4EEEDA6"/>
    <w:lvl w:ilvl="0" w:tplc="04090011">
      <w:start w:val="1"/>
      <w:numFmt w:val="decimalEnclosedCircle"/>
      <w:lvlText w:val="%1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3DA52254"/>
    <w:multiLevelType w:val="hybridMultilevel"/>
    <w:tmpl w:val="66C4D2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22E238C"/>
    <w:multiLevelType w:val="hybridMultilevel"/>
    <w:tmpl w:val="F0DE2BD8"/>
    <w:lvl w:ilvl="0" w:tplc="4A200AC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85C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A8936A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467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72C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7A1DF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2A6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81B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A57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4997200"/>
    <w:multiLevelType w:val="hybridMultilevel"/>
    <w:tmpl w:val="6F14C538"/>
    <w:lvl w:ilvl="0" w:tplc="95509D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42605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0E6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F4D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98D9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84E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C4687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94B0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34668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69D3E69"/>
    <w:multiLevelType w:val="hybridMultilevel"/>
    <w:tmpl w:val="15B8B51C"/>
    <w:lvl w:ilvl="0" w:tplc="A8C0391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8E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2670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66D87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45B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8931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C27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44C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5EAE4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5E5EB9"/>
    <w:multiLevelType w:val="hybridMultilevel"/>
    <w:tmpl w:val="3CAC0C38"/>
    <w:lvl w:ilvl="0" w:tplc="20888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AD832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A6B50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2CFC0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C1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EE0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8C0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643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E597699"/>
    <w:multiLevelType w:val="hybridMultilevel"/>
    <w:tmpl w:val="9870A8C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40C179F"/>
    <w:multiLevelType w:val="hybridMultilevel"/>
    <w:tmpl w:val="DE9E0514"/>
    <w:lvl w:ilvl="0" w:tplc="1040DE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24E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ECA0B2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9C6AC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942F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AB8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4E7D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26EC5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E444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4CC6AE3"/>
    <w:multiLevelType w:val="multilevel"/>
    <w:tmpl w:val="11067410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B67218"/>
    <w:multiLevelType w:val="hybridMultilevel"/>
    <w:tmpl w:val="B8FC4B06"/>
    <w:lvl w:ilvl="0" w:tplc="7448832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71F2E390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AFC4846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7C0098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FCA22E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2778A12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D0422E6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4ECA028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6EE576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 w15:restartNumberingAfterBreak="0">
    <w:nsid w:val="5E42527C"/>
    <w:multiLevelType w:val="hybridMultilevel"/>
    <w:tmpl w:val="672EB546"/>
    <w:lvl w:ilvl="0" w:tplc="BF06E0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DE2F98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70E5D0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FBB86910">
      <w:start w:val="110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826944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BCAA5F5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2DEE6A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49A717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0885B4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9" w15:restartNumberingAfterBreak="0">
    <w:nsid w:val="608F2BB4"/>
    <w:multiLevelType w:val="hybridMultilevel"/>
    <w:tmpl w:val="825EC196"/>
    <w:lvl w:ilvl="0" w:tplc="2BB0435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AEFA42B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88E2A7C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C286474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6C81C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EFD4549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C660F15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1764A3A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0D6E714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0" w15:restartNumberingAfterBreak="0">
    <w:nsid w:val="61EC67A2"/>
    <w:multiLevelType w:val="hybridMultilevel"/>
    <w:tmpl w:val="EF482A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9DD0DF2"/>
    <w:multiLevelType w:val="hybridMultilevel"/>
    <w:tmpl w:val="2EFE1AA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124" w:hanging="420"/>
      </w:pPr>
      <w:rPr>
        <w:rFonts w:ascii="Calibri" w:hAnsi="Calibri" w:hint="default"/>
      </w:rPr>
    </w:lvl>
    <w:lvl w:ilvl="2" w:tplc="0A34DD6C">
      <w:start w:val="1"/>
      <w:numFmt w:val="bullet"/>
      <w:lvlText w:val="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6CC3457B"/>
    <w:multiLevelType w:val="hybridMultilevel"/>
    <w:tmpl w:val="79566712"/>
    <w:lvl w:ilvl="0" w:tplc="BEB244E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C60D9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2177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58C7E0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7498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E1F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CA5C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D681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014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833577"/>
    <w:multiLevelType w:val="hybridMultilevel"/>
    <w:tmpl w:val="C2281974"/>
    <w:lvl w:ilvl="0" w:tplc="CE5079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18DD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AC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3480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B2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62A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CE63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D6FC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48A12AC"/>
    <w:multiLevelType w:val="hybridMultilevel"/>
    <w:tmpl w:val="FFAAC8D2"/>
    <w:lvl w:ilvl="0" w:tplc="C4AA6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02F3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82CB00">
      <w:start w:val="2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1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68B8F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FC53A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44D1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4236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1AC5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59C218D"/>
    <w:multiLevelType w:val="hybridMultilevel"/>
    <w:tmpl w:val="87AAF0E0"/>
    <w:lvl w:ilvl="0" w:tplc="8034EAE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B64E473C">
      <w:start w:val="206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45005C44">
      <w:start w:val="206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184A315C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1E69078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998231E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EE4CFA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FED4AED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F078E9A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6" w15:restartNumberingAfterBreak="0">
    <w:nsid w:val="75B91CB1"/>
    <w:multiLevelType w:val="hybridMultilevel"/>
    <w:tmpl w:val="2744CE92"/>
    <w:lvl w:ilvl="0" w:tplc="206ADE6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7C220651"/>
    <w:multiLevelType w:val="hybridMultilevel"/>
    <w:tmpl w:val="0FFECEF4"/>
    <w:lvl w:ilvl="0" w:tplc="E8B6509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708F0EC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F264C6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5687286">
      <w:start w:val="206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228EE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678FD4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19C2DE0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D86D24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9C48F3C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5"/>
  </w:num>
  <w:num w:numId="2">
    <w:abstractNumId w:val="17"/>
  </w:num>
  <w:num w:numId="3">
    <w:abstractNumId w:val="19"/>
  </w:num>
  <w:num w:numId="4">
    <w:abstractNumId w:val="25"/>
  </w:num>
  <w:num w:numId="5">
    <w:abstractNumId w:val="24"/>
  </w:num>
  <w:num w:numId="6">
    <w:abstractNumId w:val="18"/>
  </w:num>
  <w:num w:numId="7">
    <w:abstractNumId w:val="23"/>
  </w:num>
  <w:num w:numId="8">
    <w:abstractNumId w:val="9"/>
  </w:num>
  <w:num w:numId="9">
    <w:abstractNumId w:val="14"/>
  </w:num>
  <w:num w:numId="10">
    <w:abstractNumId w:val="10"/>
  </w:num>
  <w:num w:numId="11">
    <w:abstractNumId w:val="2"/>
  </w:num>
  <w:num w:numId="12">
    <w:abstractNumId w:val="12"/>
  </w:num>
  <w:num w:numId="13">
    <w:abstractNumId w:val="26"/>
  </w:num>
  <w:num w:numId="14">
    <w:abstractNumId w:val="22"/>
  </w:num>
  <w:num w:numId="15">
    <w:abstractNumId w:val="27"/>
  </w:num>
  <w:num w:numId="16">
    <w:abstractNumId w:val="6"/>
  </w:num>
  <w:num w:numId="17">
    <w:abstractNumId w:val="16"/>
  </w:num>
  <w:num w:numId="18">
    <w:abstractNumId w:val="1"/>
  </w:num>
  <w:num w:numId="19">
    <w:abstractNumId w:val="21"/>
  </w:num>
  <w:num w:numId="20">
    <w:abstractNumId w:val="13"/>
  </w:num>
  <w:num w:numId="21">
    <w:abstractNumId w:val="3"/>
  </w:num>
  <w:num w:numId="22">
    <w:abstractNumId w:val="0"/>
  </w:num>
  <w:num w:numId="23">
    <w:abstractNumId w:val="7"/>
  </w:num>
  <w:num w:numId="24">
    <w:abstractNumId w:val="8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4"/>
  </w:num>
  <w:num w:numId="2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21E2"/>
    <w:rsid w:val="000027ED"/>
    <w:rsid w:val="000034CD"/>
    <w:rsid w:val="0000371F"/>
    <w:rsid w:val="0000379E"/>
    <w:rsid w:val="000037AF"/>
    <w:rsid w:val="00003C52"/>
    <w:rsid w:val="000040BD"/>
    <w:rsid w:val="00004537"/>
    <w:rsid w:val="0000685F"/>
    <w:rsid w:val="000073C3"/>
    <w:rsid w:val="00007948"/>
    <w:rsid w:val="00010982"/>
    <w:rsid w:val="00011647"/>
    <w:rsid w:val="00011BF2"/>
    <w:rsid w:val="000128F2"/>
    <w:rsid w:val="0001377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7D1A"/>
    <w:rsid w:val="00030379"/>
    <w:rsid w:val="00030E6C"/>
    <w:rsid w:val="0003154D"/>
    <w:rsid w:val="00031C1D"/>
    <w:rsid w:val="00031C90"/>
    <w:rsid w:val="0003248B"/>
    <w:rsid w:val="00034C48"/>
    <w:rsid w:val="000419BA"/>
    <w:rsid w:val="00041A95"/>
    <w:rsid w:val="000427CB"/>
    <w:rsid w:val="000448C2"/>
    <w:rsid w:val="000456D7"/>
    <w:rsid w:val="00045CBD"/>
    <w:rsid w:val="00046408"/>
    <w:rsid w:val="00047943"/>
    <w:rsid w:val="00047DDF"/>
    <w:rsid w:val="00047EC7"/>
    <w:rsid w:val="0005300E"/>
    <w:rsid w:val="000554DC"/>
    <w:rsid w:val="00055F1F"/>
    <w:rsid w:val="000565C4"/>
    <w:rsid w:val="000601CD"/>
    <w:rsid w:val="000612D1"/>
    <w:rsid w:val="000621A8"/>
    <w:rsid w:val="00064B3E"/>
    <w:rsid w:val="00065F1C"/>
    <w:rsid w:val="00066891"/>
    <w:rsid w:val="0006768C"/>
    <w:rsid w:val="00067731"/>
    <w:rsid w:val="00071032"/>
    <w:rsid w:val="00073860"/>
    <w:rsid w:val="00075B66"/>
    <w:rsid w:val="000766B3"/>
    <w:rsid w:val="000820DA"/>
    <w:rsid w:val="000840C6"/>
    <w:rsid w:val="00085B82"/>
    <w:rsid w:val="00086E6E"/>
    <w:rsid w:val="00087322"/>
    <w:rsid w:val="000911E4"/>
    <w:rsid w:val="000913EC"/>
    <w:rsid w:val="00093E7E"/>
    <w:rsid w:val="00095722"/>
    <w:rsid w:val="00095795"/>
    <w:rsid w:val="000978C3"/>
    <w:rsid w:val="00097B52"/>
    <w:rsid w:val="00097D22"/>
    <w:rsid w:val="000A06CF"/>
    <w:rsid w:val="000A2959"/>
    <w:rsid w:val="000A2C7E"/>
    <w:rsid w:val="000A409E"/>
    <w:rsid w:val="000A45AC"/>
    <w:rsid w:val="000A5EF9"/>
    <w:rsid w:val="000A6235"/>
    <w:rsid w:val="000A65BC"/>
    <w:rsid w:val="000A6811"/>
    <w:rsid w:val="000A7F9C"/>
    <w:rsid w:val="000B0E72"/>
    <w:rsid w:val="000B465F"/>
    <w:rsid w:val="000B6115"/>
    <w:rsid w:val="000B6723"/>
    <w:rsid w:val="000B6E44"/>
    <w:rsid w:val="000B713E"/>
    <w:rsid w:val="000B733F"/>
    <w:rsid w:val="000B7D82"/>
    <w:rsid w:val="000C0142"/>
    <w:rsid w:val="000C082C"/>
    <w:rsid w:val="000C20DB"/>
    <w:rsid w:val="000C2D28"/>
    <w:rsid w:val="000C3691"/>
    <w:rsid w:val="000C37E4"/>
    <w:rsid w:val="000C5893"/>
    <w:rsid w:val="000C5FC4"/>
    <w:rsid w:val="000C710C"/>
    <w:rsid w:val="000D0AFE"/>
    <w:rsid w:val="000D1F67"/>
    <w:rsid w:val="000D380D"/>
    <w:rsid w:val="000D4510"/>
    <w:rsid w:val="000D5153"/>
    <w:rsid w:val="000D6CFC"/>
    <w:rsid w:val="000D718D"/>
    <w:rsid w:val="000D748C"/>
    <w:rsid w:val="000E01D4"/>
    <w:rsid w:val="000E198C"/>
    <w:rsid w:val="000E1D6A"/>
    <w:rsid w:val="000E2708"/>
    <w:rsid w:val="000E3D6D"/>
    <w:rsid w:val="000E434A"/>
    <w:rsid w:val="000E441C"/>
    <w:rsid w:val="000E6DEC"/>
    <w:rsid w:val="000F0698"/>
    <w:rsid w:val="000F22CE"/>
    <w:rsid w:val="000F2DF3"/>
    <w:rsid w:val="000F3C2A"/>
    <w:rsid w:val="000F3F08"/>
    <w:rsid w:val="000F5102"/>
    <w:rsid w:val="000F698B"/>
    <w:rsid w:val="000F6F65"/>
    <w:rsid w:val="000F7E86"/>
    <w:rsid w:val="000F7F3D"/>
    <w:rsid w:val="0010127A"/>
    <w:rsid w:val="001020BC"/>
    <w:rsid w:val="00103B38"/>
    <w:rsid w:val="00103D87"/>
    <w:rsid w:val="00106334"/>
    <w:rsid w:val="00106A9F"/>
    <w:rsid w:val="0010728D"/>
    <w:rsid w:val="001072A8"/>
    <w:rsid w:val="001073FF"/>
    <w:rsid w:val="0011424E"/>
    <w:rsid w:val="00115B49"/>
    <w:rsid w:val="00117291"/>
    <w:rsid w:val="00120AC1"/>
    <w:rsid w:val="00123571"/>
    <w:rsid w:val="00123B5C"/>
    <w:rsid w:val="00124082"/>
    <w:rsid w:val="00126264"/>
    <w:rsid w:val="001301B1"/>
    <w:rsid w:val="00130E89"/>
    <w:rsid w:val="00132D36"/>
    <w:rsid w:val="00134CB5"/>
    <w:rsid w:val="001357DA"/>
    <w:rsid w:val="00141A2F"/>
    <w:rsid w:val="00142339"/>
    <w:rsid w:val="00142771"/>
    <w:rsid w:val="00142E27"/>
    <w:rsid w:val="00145505"/>
    <w:rsid w:val="00152C08"/>
    <w:rsid w:val="00153528"/>
    <w:rsid w:val="00153DED"/>
    <w:rsid w:val="00153E28"/>
    <w:rsid w:val="00154A10"/>
    <w:rsid w:val="0015697F"/>
    <w:rsid w:val="00160A47"/>
    <w:rsid w:val="00160B00"/>
    <w:rsid w:val="001616C9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3A44"/>
    <w:rsid w:val="0017516C"/>
    <w:rsid w:val="001751BF"/>
    <w:rsid w:val="0017539A"/>
    <w:rsid w:val="00175AB9"/>
    <w:rsid w:val="00181060"/>
    <w:rsid w:val="00181D66"/>
    <w:rsid w:val="00182304"/>
    <w:rsid w:val="0018379B"/>
    <w:rsid w:val="001848A8"/>
    <w:rsid w:val="00184EFC"/>
    <w:rsid w:val="0018585B"/>
    <w:rsid w:val="001918D7"/>
    <w:rsid w:val="00191CA1"/>
    <w:rsid w:val="00192CE3"/>
    <w:rsid w:val="00193116"/>
    <w:rsid w:val="00196957"/>
    <w:rsid w:val="001A08AA"/>
    <w:rsid w:val="001A298D"/>
    <w:rsid w:val="001A2A4D"/>
    <w:rsid w:val="001A3120"/>
    <w:rsid w:val="001A3291"/>
    <w:rsid w:val="001A5A88"/>
    <w:rsid w:val="001B0237"/>
    <w:rsid w:val="001B12EB"/>
    <w:rsid w:val="001B1C3C"/>
    <w:rsid w:val="001B284A"/>
    <w:rsid w:val="001B3190"/>
    <w:rsid w:val="001B4EA7"/>
    <w:rsid w:val="001C291C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D7E18"/>
    <w:rsid w:val="001E0240"/>
    <w:rsid w:val="001E073C"/>
    <w:rsid w:val="001E0C02"/>
    <w:rsid w:val="001E5108"/>
    <w:rsid w:val="001E68A4"/>
    <w:rsid w:val="001E7AB9"/>
    <w:rsid w:val="001F109F"/>
    <w:rsid w:val="001F2D35"/>
    <w:rsid w:val="001F51BB"/>
    <w:rsid w:val="001F79E5"/>
    <w:rsid w:val="00200178"/>
    <w:rsid w:val="002029A6"/>
    <w:rsid w:val="00203442"/>
    <w:rsid w:val="0020352D"/>
    <w:rsid w:val="0020374C"/>
    <w:rsid w:val="002045C1"/>
    <w:rsid w:val="00205782"/>
    <w:rsid w:val="00205968"/>
    <w:rsid w:val="002064B9"/>
    <w:rsid w:val="002064FA"/>
    <w:rsid w:val="00207DB7"/>
    <w:rsid w:val="002106C8"/>
    <w:rsid w:val="00211DCE"/>
    <w:rsid w:val="00212373"/>
    <w:rsid w:val="00212DBF"/>
    <w:rsid w:val="00213548"/>
    <w:rsid w:val="002138EA"/>
    <w:rsid w:val="00214859"/>
    <w:rsid w:val="00214FBD"/>
    <w:rsid w:val="00222897"/>
    <w:rsid w:val="00222AD3"/>
    <w:rsid w:val="00222B3E"/>
    <w:rsid w:val="00223E29"/>
    <w:rsid w:val="00224B6F"/>
    <w:rsid w:val="0022532C"/>
    <w:rsid w:val="00230AFA"/>
    <w:rsid w:val="00230C68"/>
    <w:rsid w:val="00230CA5"/>
    <w:rsid w:val="00231775"/>
    <w:rsid w:val="00231866"/>
    <w:rsid w:val="00231CB5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471B"/>
    <w:rsid w:val="002452B8"/>
    <w:rsid w:val="00245B6B"/>
    <w:rsid w:val="00245C0D"/>
    <w:rsid w:val="0024751D"/>
    <w:rsid w:val="0025035E"/>
    <w:rsid w:val="002517C4"/>
    <w:rsid w:val="0025345F"/>
    <w:rsid w:val="00254DE6"/>
    <w:rsid w:val="00257632"/>
    <w:rsid w:val="00260D4B"/>
    <w:rsid w:val="0026179F"/>
    <w:rsid w:val="00261EF2"/>
    <w:rsid w:val="00262278"/>
    <w:rsid w:val="00262A43"/>
    <w:rsid w:val="00265053"/>
    <w:rsid w:val="00266918"/>
    <w:rsid w:val="00267CD2"/>
    <w:rsid w:val="002715D3"/>
    <w:rsid w:val="002716E7"/>
    <w:rsid w:val="00271BBC"/>
    <w:rsid w:val="00272BC8"/>
    <w:rsid w:val="00274DB5"/>
    <w:rsid w:val="00274E1A"/>
    <w:rsid w:val="00275B3C"/>
    <w:rsid w:val="002763A8"/>
    <w:rsid w:val="0027745D"/>
    <w:rsid w:val="00277726"/>
    <w:rsid w:val="002803D6"/>
    <w:rsid w:val="00281D6A"/>
    <w:rsid w:val="00282213"/>
    <w:rsid w:val="002822F6"/>
    <w:rsid w:val="0028233A"/>
    <w:rsid w:val="00283084"/>
    <w:rsid w:val="0028309A"/>
    <w:rsid w:val="00284346"/>
    <w:rsid w:val="0028522B"/>
    <w:rsid w:val="00290654"/>
    <w:rsid w:val="00290810"/>
    <w:rsid w:val="00292B37"/>
    <w:rsid w:val="00293ED5"/>
    <w:rsid w:val="00293F12"/>
    <w:rsid w:val="00296B3D"/>
    <w:rsid w:val="002A05B0"/>
    <w:rsid w:val="002A1F95"/>
    <w:rsid w:val="002A1FF0"/>
    <w:rsid w:val="002A46DB"/>
    <w:rsid w:val="002A4F2C"/>
    <w:rsid w:val="002A4F8E"/>
    <w:rsid w:val="002A59D3"/>
    <w:rsid w:val="002A5B17"/>
    <w:rsid w:val="002A6C0A"/>
    <w:rsid w:val="002B091A"/>
    <w:rsid w:val="002B10A5"/>
    <w:rsid w:val="002B3853"/>
    <w:rsid w:val="002B4609"/>
    <w:rsid w:val="002B5B16"/>
    <w:rsid w:val="002B5C26"/>
    <w:rsid w:val="002C0B4E"/>
    <w:rsid w:val="002C1961"/>
    <w:rsid w:val="002C1FC4"/>
    <w:rsid w:val="002C2C7C"/>
    <w:rsid w:val="002C36AF"/>
    <w:rsid w:val="002C4696"/>
    <w:rsid w:val="002C53C0"/>
    <w:rsid w:val="002C6AD5"/>
    <w:rsid w:val="002D05DD"/>
    <w:rsid w:val="002D0F19"/>
    <w:rsid w:val="002D44CF"/>
    <w:rsid w:val="002D4648"/>
    <w:rsid w:val="002D4EAC"/>
    <w:rsid w:val="002D5870"/>
    <w:rsid w:val="002D6417"/>
    <w:rsid w:val="002E08A7"/>
    <w:rsid w:val="002E12A7"/>
    <w:rsid w:val="002E3E5D"/>
    <w:rsid w:val="002E44CF"/>
    <w:rsid w:val="002E4C55"/>
    <w:rsid w:val="002E775B"/>
    <w:rsid w:val="002F4093"/>
    <w:rsid w:val="002F69ED"/>
    <w:rsid w:val="002F6C9B"/>
    <w:rsid w:val="002F6EF4"/>
    <w:rsid w:val="002F796C"/>
    <w:rsid w:val="00300C95"/>
    <w:rsid w:val="003030D7"/>
    <w:rsid w:val="00303F1C"/>
    <w:rsid w:val="003040AA"/>
    <w:rsid w:val="00304E3F"/>
    <w:rsid w:val="0030502D"/>
    <w:rsid w:val="0030631E"/>
    <w:rsid w:val="00306331"/>
    <w:rsid w:val="003112DF"/>
    <w:rsid w:val="00312E62"/>
    <w:rsid w:val="00313F7E"/>
    <w:rsid w:val="003140D7"/>
    <w:rsid w:val="0031722E"/>
    <w:rsid w:val="00320126"/>
    <w:rsid w:val="00324944"/>
    <w:rsid w:val="00324C0D"/>
    <w:rsid w:val="003253ED"/>
    <w:rsid w:val="00331476"/>
    <w:rsid w:val="00332112"/>
    <w:rsid w:val="00332442"/>
    <w:rsid w:val="00332DD7"/>
    <w:rsid w:val="003341A8"/>
    <w:rsid w:val="0033495C"/>
    <w:rsid w:val="00341E05"/>
    <w:rsid w:val="00341EE1"/>
    <w:rsid w:val="003449E6"/>
    <w:rsid w:val="003466ED"/>
    <w:rsid w:val="00347D69"/>
    <w:rsid w:val="00350140"/>
    <w:rsid w:val="0035177D"/>
    <w:rsid w:val="003524E6"/>
    <w:rsid w:val="003543FA"/>
    <w:rsid w:val="0035445C"/>
    <w:rsid w:val="00355078"/>
    <w:rsid w:val="00356B37"/>
    <w:rsid w:val="00357342"/>
    <w:rsid w:val="00361187"/>
    <w:rsid w:val="00361491"/>
    <w:rsid w:val="00362C36"/>
    <w:rsid w:val="0036393F"/>
    <w:rsid w:val="003667FF"/>
    <w:rsid w:val="00366AFB"/>
    <w:rsid w:val="00367724"/>
    <w:rsid w:val="0037011B"/>
    <w:rsid w:val="0037051A"/>
    <w:rsid w:val="00372085"/>
    <w:rsid w:val="00372B4D"/>
    <w:rsid w:val="00372CF7"/>
    <w:rsid w:val="0037533A"/>
    <w:rsid w:val="00376440"/>
    <w:rsid w:val="003772F3"/>
    <w:rsid w:val="003801CF"/>
    <w:rsid w:val="00381C9C"/>
    <w:rsid w:val="003823D1"/>
    <w:rsid w:val="003832EE"/>
    <w:rsid w:val="003863E4"/>
    <w:rsid w:val="00392F4A"/>
    <w:rsid w:val="0039444F"/>
    <w:rsid w:val="00394970"/>
    <w:rsid w:val="00395673"/>
    <w:rsid w:val="00395AD7"/>
    <w:rsid w:val="00396A8B"/>
    <w:rsid w:val="003A0B5D"/>
    <w:rsid w:val="003A1829"/>
    <w:rsid w:val="003A377C"/>
    <w:rsid w:val="003A49BE"/>
    <w:rsid w:val="003A4CB3"/>
    <w:rsid w:val="003A4DC3"/>
    <w:rsid w:val="003A4E9A"/>
    <w:rsid w:val="003A665A"/>
    <w:rsid w:val="003A7097"/>
    <w:rsid w:val="003B3759"/>
    <w:rsid w:val="003B3F20"/>
    <w:rsid w:val="003B5345"/>
    <w:rsid w:val="003B5D82"/>
    <w:rsid w:val="003B5F55"/>
    <w:rsid w:val="003B6D17"/>
    <w:rsid w:val="003B7165"/>
    <w:rsid w:val="003B7573"/>
    <w:rsid w:val="003C05A5"/>
    <w:rsid w:val="003C176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B31"/>
    <w:rsid w:val="003D44E8"/>
    <w:rsid w:val="003D4A2B"/>
    <w:rsid w:val="003D4EAA"/>
    <w:rsid w:val="003D50A9"/>
    <w:rsid w:val="003D56C3"/>
    <w:rsid w:val="003D604A"/>
    <w:rsid w:val="003D6B1A"/>
    <w:rsid w:val="003E1394"/>
    <w:rsid w:val="003E1D7D"/>
    <w:rsid w:val="003E2BDE"/>
    <w:rsid w:val="003E3A7C"/>
    <w:rsid w:val="003E5444"/>
    <w:rsid w:val="003E54F2"/>
    <w:rsid w:val="003E604E"/>
    <w:rsid w:val="003F038E"/>
    <w:rsid w:val="003F1D9E"/>
    <w:rsid w:val="003F27C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2488C"/>
    <w:rsid w:val="00430E86"/>
    <w:rsid w:val="00431856"/>
    <w:rsid w:val="00431C74"/>
    <w:rsid w:val="00432377"/>
    <w:rsid w:val="00433282"/>
    <w:rsid w:val="00433FD7"/>
    <w:rsid w:val="004341A0"/>
    <w:rsid w:val="00435EC4"/>
    <w:rsid w:val="004361B4"/>
    <w:rsid w:val="00436D44"/>
    <w:rsid w:val="00440921"/>
    <w:rsid w:val="004409DE"/>
    <w:rsid w:val="00440AB8"/>
    <w:rsid w:val="00441C2A"/>
    <w:rsid w:val="00442170"/>
    <w:rsid w:val="004430CF"/>
    <w:rsid w:val="00443CC6"/>
    <w:rsid w:val="00444225"/>
    <w:rsid w:val="00444D6C"/>
    <w:rsid w:val="00450EF8"/>
    <w:rsid w:val="0045200F"/>
    <w:rsid w:val="004520E5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4E5"/>
    <w:rsid w:val="00470A74"/>
    <w:rsid w:val="0047567D"/>
    <w:rsid w:val="004759C8"/>
    <w:rsid w:val="00480616"/>
    <w:rsid w:val="0048134C"/>
    <w:rsid w:val="004824CE"/>
    <w:rsid w:val="004828C3"/>
    <w:rsid w:val="00485DDA"/>
    <w:rsid w:val="00487192"/>
    <w:rsid w:val="00490611"/>
    <w:rsid w:val="004912EB"/>
    <w:rsid w:val="0049156D"/>
    <w:rsid w:val="004945D8"/>
    <w:rsid w:val="00494E41"/>
    <w:rsid w:val="00496E13"/>
    <w:rsid w:val="00497049"/>
    <w:rsid w:val="00497809"/>
    <w:rsid w:val="004A035D"/>
    <w:rsid w:val="004A0D35"/>
    <w:rsid w:val="004A1167"/>
    <w:rsid w:val="004A17C7"/>
    <w:rsid w:val="004A2A41"/>
    <w:rsid w:val="004A41BD"/>
    <w:rsid w:val="004A4E6C"/>
    <w:rsid w:val="004A4F25"/>
    <w:rsid w:val="004A782C"/>
    <w:rsid w:val="004A7ADF"/>
    <w:rsid w:val="004B070C"/>
    <w:rsid w:val="004B103C"/>
    <w:rsid w:val="004B1EF8"/>
    <w:rsid w:val="004B220D"/>
    <w:rsid w:val="004B3910"/>
    <w:rsid w:val="004B5CEC"/>
    <w:rsid w:val="004B693D"/>
    <w:rsid w:val="004B7715"/>
    <w:rsid w:val="004B7C86"/>
    <w:rsid w:val="004C1C7C"/>
    <w:rsid w:val="004C3B1D"/>
    <w:rsid w:val="004C6645"/>
    <w:rsid w:val="004C67E0"/>
    <w:rsid w:val="004C72B1"/>
    <w:rsid w:val="004D05A9"/>
    <w:rsid w:val="004D072B"/>
    <w:rsid w:val="004D0C02"/>
    <w:rsid w:val="004D0ED5"/>
    <w:rsid w:val="004D1B91"/>
    <w:rsid w:val="004D1DFD"/>
    <w:rsid w:val="004D274D"/>
    <w:rsid w:val="004D2B59"/>
    <w:rsid w:val="004D2BE8"/>
    <w:rsid w:val="004D3B52"/>
    <w:rsid w:val="004D42E8"/>
    <w:rsid w:val="004D521F"/>
    <w:rsid w:val="004D7A6A"/>
    <w:rsid w:val="004D7E24"/>
    <w:rsid w:val="004E13EB"/>
    <w:rsid w:val="004E1A1D"/>
    <w:rsid w:val="004E2E83"/>
    <w:rsid w:val="004E73B0"/>
    <w:rsid w:val="004E7629"/>
    <w:rsid w:val="004E798E"/>
    <w:rsid w:val="004F09C1"/>
    <w:rsid w:val="004F0AD1"/>
    <w:rsid w:val="004F2F68"/>
    <w:rsid w:val="004F5D79"/>
    <w:rsid w:val="004F6299"/>
    <w:rsid w:val="004F7A3D"/>
    <w:rsid w:val="0050058D"/>
    <w:rsid w:val="005019ED"/>
    <w:rsid w:val="005040F6"/>
    <w:rsid w:val="005044B5"/>
    <w:rsid w:val="00504B77"/>
    <w:rsid w:val="00505026"/>
    <w:rsid w:val="00505BFA"/>
    <w:rsid w:val="005060C0"/>
    <w:rsid w:val="00507F71"/>
    <w:rsid w:val="0051000D"/>
    <w:rsid w:val="0051034C"/>
    <w:rsid w:val="0051221E"/>
    <w:rsid w:val="00512C05"/>
    <w:rsid w:val="005139C2"/>
    <w:rsid w:val="00515234"/>
    <w:rsid w:val="00515703"/>
    <w:rsid w:val="00515D84"/>
    <w:rsid w:val="00517307"/>
    <w:rsid w:val="0052182F"/>
    <w:rsid w:val="00521AAC"/>
    <w:rsid w:val="00521B8C"/>
    <w:rsid w:val="00522D01"/>
    <w:rsid w:val="0052307A"/>
    <w:rsid w:val="005242F0"/>
    <w:rsid w:val="00524CA9"/>
    <w:rsid w:val="00526B6F"/>
    <w:rsid w:val="0052753D"/>
    <w:rsid w:val="00531396"/>
    <w:rsid w:val="0053142A"/>
    <w:rsid w:val="0053149D"/>
    <w:rsid w:val="0053206E"/>
    <w:rsid w:val="005347FC"/>
    <w:rsid w:val="00535758"/>
    <w:rsid w:val="00540A87"/>
    <w:rsid w:val="00542384"/>
    <w:rsid w:val="00542487"/>
    <w:rsid w:val="00543D19"/>
    <w:rsid w:val="00544702"/>
    <w:rsid w:val="005479F5"/>
    <w:rsid w:val="00547C6B"/>
    <w:rsid w:val="00547D36"/>
    <w:rsid w:val="0055051A"/>
    <w:rsid w:val="00550BCC"/>
    <w:rsid w:val="00551B83"/>
    <w:rsid w:val="00554A7F"/>
    <w:rsid w:val="005558CF"/>
    <w:rsid w:val="00556E1D"/>
    <w:rsid w:val="00556F07"/>
    <w:rsid w:val="00560492"/>
    <w:rsid w:val="0056126B"/>
    <w:rsid w:val="00561D8D"/>
    <w:rsid w:val="005655DA"/>
    <w:rsid w:val="005658F5"/>
    <w:rsid w:val="00566DAC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50C9"/>
    <w:rsid w:val="00586806"/>
    <w:rsid w:val="00586C80"/>
    <w:rsid w:val="0058747E"/>
    <w:rsid w:val="005903D9"/>
    <w:rsid w:val="005910B3"/>
    <w:rsid w:val="0059161C"/>
    <w:rsid w:val="005927CF"/>
    <w:rsid w:val="00592DE5"/>
    <w:rsid w:val="005939A4"/>
    <w:rsid w:val="00594CF2"/>
    <w:rsid w:val="00595917"/>
    <w:rsid w:val="00597CBA"/>
    <w:rsid w:val="00597DA3"/>
    <w:rsid w:val="005A1864"/>
    <w:rsid w:val="005A1B40"/>
    <w:rsid w:val="005A4854"/>
    <w:rsid w:val="005A7306"/>
    <w:rsid w:val="005A7381"/>
    <w:rsid w:val="005A772A"/>
    <w:rsid w:val="005B1562"/>
    <w:rsid w:val="005B207E"/>
    <w:rsid w:val="005B2292"/>
    <w:rsid w:val="005B41E8"/>
    <w:rsid w:val="005B587B"/>
    <w:rsid w:val="005B653A"/>
    <w:rsid w:val="005B7115"/>
    <w:rsid w:val="005C2B85"/>
    <w:rsid w:val="005C2F48"/>
    <w:rsid w:val="005C3B7F"/>
    <w:rsid w:val="005C6516"/>
    <w:rsid w:val="005C6689"/>
    <w:rsid w:val="005C7544"/>
    <w:rsid w:val="005D010C"/>
    <w:rsid w:val="005D087C"/>
    <w:rsid w:val="005D1F5B"/>
    <w:rsid w:val="005D2071"/>
    <w:rsid w:val="005D2248"/>
    <w:rsid w:val="005D3F3A"/>
    <w:rsid w:val="005D4B05"/>
    <w:rsid w:val="005D6A89"/>
    <w:rsid w:val="005D6D26"/>
    <w:rsid w:val="005D761F"/>
    <w:rsid w:val="005E4119"/>
    <w:rsid w:val="005E7F27"/>
    <w:rsid w:val="005F3051"/>
    <w:rsid w:val="005F4A7E"/>
    <w:rsid w:val="005F5E51"/>
    <w:rsid w:val="005F6372"/>
    <w:rsid w:val="005F6F42"/>
    <w:rsid w:val="00600AD8"/>
    <w:rsid w:val="00600C7E"/>
    <w:rsid w:val="0060361B"/>
    <w:rsid w:val="00603C1C"/>
    <w:rsid w:val="00604EDB"/>
    <w:rsid w:val="00610D3E"/>
    <w:rsid w:val="00610D51"/>
    <w:rsid w:val="00612402"/>
    <w:rsid w:val="0061646C"/>
    <w:rsid w:val="00621109"/>
    <w:rsid w:val="006216A8"/>
    <w:rsid w:val="006235EE"/>
    <w:rsid w:val="0062498C"/>
    <w:rsid w:val="00624E02"/>
    <w:rsid w:val="006258A2"/>
    <w:rsid w:val="006301BA"/>
    <w:rsid w:val="00634095"/>
    <w:rsid w:val="006354A8"/>
    <w:rsid w:val="006362FF"/>
    <w:rsid w:val="00637E68"/>
    <w:rsid w:val="00640F60"/>
    <w:rsid w:val="006416FA"/>
    <w:rsid w:val="00641CD2"/>
    <w:rsid w:val="00642564"/>
    <w:rsid w:val="00642ED4"/>
    <w:rsid w:val="00643436"/>
    <w:rsid w:val="00645857"/>
    <w:rsid w:val="00645BA4"/>
    <w:rsid w:val="00650223"/>
    <w:rsid w:val="00650609"/>
    <w:rsid w:val="00654E66"/>
    <w:rsid w:val="006550A5"/>
    <w:rsid w:val="006604A7"/>
    <w:rsid w:val="006604E7"/>
    <w:rsid w:val="0066272C"/>
    <w:rsid w:val="006629CC"/>
    <w:rsid w:val="00662AB0"/>
    <w:rsid w:val="006636A7"/>
    <w:rsid w:val="00664C27"/>
    <w:rsid w:val="006670DA"/>
    <w:rsid w:val="00667285"/>
    <w:rsid w:val="00670916"/>
    <w:rsid w:val="00671E20"/>
    <w:rsid w:val="0067302C"/>
    <w:rsid w:val="00673BA4"/>
    <w:rsid w:val="00674961"/>
    <w:rsid w:val="00675D0A"/>
    <w:rsid w:val="00675D52"/>
    <w:rsid w:val="00676D1F"/>
    <w:rsid w:val="00680165"/>
    <w:rsid w:val="00680AF8"/>
    <w:rsid w:val="0068235D"/>
    <w:rsid w:val="00685642"/>
    <w:rsid w:val="006856E5"/>
    <w:rsid w:val="00685923"/>
    <w:rsid w:val="006859B7"/>
    <w:rsid w:val="00685A73"/>
    <w:rsid w:val="00686ABB"/>
    <w:rsid w:val="00686FBC"/>
    <w:rsid w:val="0068737B"/>
    <w:rsid w:val="00693B9B"/>
    <w:rsid w:val="0069720F"/>
    <w:rsid w:val="006A019B"/>
    <w:rsid w:val="006A18D4"/>
    <w:rsid w:val="006A301D"/>
    <w:rsid w:val="006A3282"/>
    <w:rsid w:val="006B007B"/>
    <w:rsid w:val="006B0D02"/>
    <w:rsid w:val="006B1EDA"/>
    <w:rsid w:val="006B3906"/>
    <w:rsid w:val="006B4546"/>
    <w:rsid w:val="006B463E"/>
    <w:rsid w:val="006B46D8"/>
    <w:rsid w:val="006B544C"/>
    <w:rsid w:val="006B572C"/>
    <w:rsid w:val="006B6075"/>
    <w:rsid w:val="006B6A9B"/>
    <w:rsid w:val="006B6FF1"/>
    <w:rsid w:val="006B733A"/>
    <w:rsid w:val="006B7B74"/>
    <w:rsid w:val="006C3095"/>
    <w:rsid w:val="006C34E8"/>
    <w:rsid w:val="006C5AA6"/>
    <w:rsid w:val="006C672B"/>
    <w:rsid w:val="006C674B"/>
    <w:rsid w:val="006C6F27"/>
    <w:rsid w:val="006D0C78"/>
    <w:rsid w:val="006D1502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E7CBF"/>
    <w:rsid w:val="006F0923"/>
    <w:rsid w:val="006F0FB6"/>
    <w:rsid w:val="006F2B4E"/>
    <w:rsid w:val="006F2BE0"/>
    <w:rsid w:val="006F3AB2"/>
    <w:rsid w:val="006F3E2A"/>
    <w:rsid w:val="006F5898"/>
    <w:rsid w:val="006F7AD5"/>
    <w:rsid w:val="007028F0"/>
    <w:rsid w:val="00702936"/>
    <w:rsid w:val="00702E17"/>
    <w:rsid w:val="0070646B"/>
    <w:rsid w:val="007066FA"/>
    <w:rsid w:val="00706C55"/>
    <w:rsid w:val="00707941"/>
    <w:rsid w:val="00712498"/>
    <w:rsid w:val="007128E1"/>
    <w:rsid w:val="00712B9A"/>
    <w:rsid w:val="00712FE7"/>
    <w:rsid w:val="00712FE9"/>
    <w:rsid w:val="00713D69"/>
    <w:rsid w:val="007141ED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2A9C"/>
    <w:rsid w:val="00734996"/>
    <w:rsid w:val="007358EF"/>
    <w:rsid w:val="007366B9"/>
    <w:rsid w:val="00736F21"/>
    <w:rsid w:val="0074030B"/>
    <w:rsid w:val="0074101D"/>
    <w:rsid w:val="00741A10"/>
    <w:rsid w:val="00742689"/>
    <w:rsid w:val="007435DE"/>
    <w:rsid w:val="00746E2C"/>
    <w:rsid w:val="00747A2C"/>
    <w:rsid w:val="00750CEB"/>
    <w:rsid w:val="00752857"/>
    <w:rsid w:val="007546AF"/>
    <w:rsid w:val="00757484"/>
    <w:rsid w:val="00761265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17C"/>
    <w:rsid w:val="007808DE"/>
    <w:rsid w:val="00780A03"/>
    <w:rsid w:val="00781288"/>
    <w:rsid w:val="00781EDC"/>
    <w:rsid w:val="0078274A"/>
    <w:rsid w:val="007832DC"/>
    <w:rsid w:val="007834B7"/>
    <w:rsid w:val="0078368E"/>
    <w:rsid w:val="0078499B"/>
    <w:rsid w:val="00785196"/>
    <w:rsid w:val="00785654"/>
    <w:rsid w:val="00785FEE"/>
    <w:rsid w:val="00786955"/>
    <w:rsid w:val="00793494"/>
    <w:rsid w:val="0079526E"/>
    <w:rsid w:val="00796FC6"/>
    <w:rsid w:val="007A11FF"/>
    <w:rsid w:val="007A17CA"/>
    <w:rsid w:val="007A28DC"/>
    <w:rsid w:val="007A446F"/>
    <w:rsid w:val="007A52C4"/>
    <w:rsid w:val="007A6272"/>
    <w:rsid w:val="007A667F"/>
    <w:rsid w:val="007A6920"/>
    <w:rsid w:val="007A6D2D"/>
    <w:rsid w:val="007A6D8C"/>
    <w:rsid w:val="007A743E"/>
    <w:rsid w:val="007B0450"/>
    <w:rsid w:val="007B0D50"/>
    <w:rsid w:val="007B0E1D"/>
    <w:rsid w:val="007B21C5"/>
    <w:rsid w:val="007B319F"/>
    <w:rsid w:val="007B3B93"/>
    <w:rsid w:val="007B505C"/>
    <w:rsid w:val="007B67CB"/>
    <w:rsid w:val="007C0B20"/>
    <w:rsid w:val="007C11E3"/>
    <w:rsid w:val="007C2B61"/>
    <w:rsid w:val="007C3B6C"/>
    <w:rsid w:val="007C3C41"/>
    <w:rsid w:val="007C4F7F"/>
    <w:rsid w:val="007C742F"/>
    <w:rsid w:val="007C772F"/>
    <w:rsid w:val="007D1DF5"/>
    <w:rsid w:val="007D2044"/>
    <w:rsid w:val="007D4E54"/>
    <w:rsid w:val="007D5A9E"/>
    <w:rsid w:val="007D6048"/>
    <w:rsid w:val="007D6C01"/>
    <w:rsid w:val="007D7875"/>
    <w:rsid w:val="007E02AD"/>
    <w:rsid w:val="007E1F3B"/>
    <w:rsid w:val="007E1FF2"/>
    <w:rsid w:val="007E2CA9"/>
    <w:rsid w:val="007E4809"/>
    <w:rsid w:val="007E56D8"/>
    <w:rsid w:val="007E5CFE"/>
    <w:rsid w:val="007E5DE0"/>
    <w:rsid w:val="007F015A"/>
    <w:rsid w:val="007F0E1E"/>
    <w:rsid w:val="007F10DA"/>
    <w:rsid w:val="007F13F5"/>
    <w:rsid w:val="007F182F"/>
    <w:rsid w:val="007F2E80"/>
    <w:rsid w:val="007F39F4"/>
    <w:rsid w:val="007F42D6"/>
    <w:rsid w:val="007F4A9E"/>
    <w:rsid w:val="007F4B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72FF"/>
    <w:rsid w:val="0080788A"/>
    <w:rsid w:val="0081046D"/>
    <w:rsid w:val="00810FB0"/>
    <w:rsid w:val="0081689A"/>
    <w:rsid w:val="00821877"/>
    <w:rsid w:val="00821FE2"/>
    <w:rsid w:val="0082247A"/>
    <w:rsid w:val="008240E1"/>
    <w:rsid w:val="0082583A"/>
    <w:rsid w:val="00826532"/>
    <w:rsid w:val="0083000A"/>
    <w:rsid w:val="008322D6"/>
    <w:rsid w:val="00832C69"/>
    <w:rsid w:val="0083389F"/>
    <w:rsid w:val="00835C3C"/>
    <w:rsid w:val="00835EAB"/>
    <w:rsid w:val="00836C44"/>
    <w:rsid w:val="00840540"/>
    <w:rsid w:val="00842B4F"/>
    <w:rsid w:val="00842CF5"/>
    <w:rsid w:val="00843B8B"/>
    <w:rsid w:val="00844E97"/>
    <w:rsid w:val="00844FB7"/>
    <w:rsid w:val="008452D9"/>
    <w:rsid w:val="00850D05"/>
    <w:rsid w:val="008510F1"/>
    <w:rsid w:val="0085170E"/>
    <w:rsid w:val="008519C3"/>
    <w:rsid w:val="00853D2E"/>
    <w:rsid w:val="00853D81"/>
    <w:rsid w:val="0085456F"/>
    <w:rsid w:val="00854912"/>
    <w:rsid w:val="00855508"/>
    <w:rsid w:val="008556A6"/>
    <w:rsid w:val="00861537"/>
    <w:rsid w:val="00861CF2"/>
    <w:rsid w:val="00861E44"/>
    <w:rsid w:val="008627A1"/>
    <w:rsid w:val="008634C4"/>
    <w:rsid w:val="00863702"/>
    <w:rsid w:val="00863AFE"/>
    <w:rsid w:val="00863EBB"/>
    <w:rsid w:val="00865474"/>
    <w:rsid w:val="00866314"/>
    <w:rsid w:val="008671F5"/>
    <w:rsid w:val="00871645"/>
    <w:rsid w:val="008724B4"/>
    <w:rsid w:val="00872512"/>
    <w:rsid w:val="008730D9"/>
    <w:rsid w:val="00874266"/>
    <w:rsid w:val="008742C8"/>
    <w:rsid w:val="00874FE0"/>
    <w:rsid w:val="00875CB4"/>
    <w:rsid w:val="008764E7"/>
    <w:rsid w:val="0088027F"/>
    <w:rsid w:val="008822AA"/>
    <w:rsid w:val="00883B9E"/>
    <w:rsid w:val="00884014"/>
    <w:rsid w:val="00885543"/>
    <w:rsid w:val="00885903"/>
    <w:rsid w:val="00885DDB"/>
    <w:rsid w:val="00891A01"/>
    <w:rsid w:val="008921D3"/>
    <w:rsid w:val="00892527"/>
    <w:rsid w:val="00892646"/>
    <w:rsid w:val="00893454"/>
    <w:rsid w:val="008937D0"/>
    <w:rsid w:val="00894CDE"/>
    <w:rsid w:val="00897827"/>
    <w:rsid w:val="008A0249"/>
    <w:rsid w:val="008A24BF"/>
    <w:rsid w:val="008A4BA1"/>
    <w:rsid w:val="008A6264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5814"/>
    <w:rsid w:val="008D73E1"/>
    <w:rsid w:val="008E0A4B"/>
    <w:rsid w:val="008E1312"/>
    <w:rsid w:val="008E2739"/>
    <w:rsid w:val="008E303B"/>
    <w:rsid w:val="008E314F"/>
    <w:rsid w:val="008E3F8A"/>
    <w:rsid w:val="008E4239"/>
    <w:rsid w:val="008E4A88"/>
    <w:rsid w:val="008E4FC9"/>
    <w:rsid w:val="008E715E"/>
    <w:rsid w:val="008F10E2"/>
    <w:rsid w:val="008F2C5A"/>
    <w:rsid w:val="008F4093"/>
    <w:rsid w:val="008F616D"/>
    <w:rsid w:val="008F6413"/>
    <w:rsid w:val="008F64D1"/>
    <w:rsid w:val="008F68CF"/>
    <w:rsid w:val="008F6DE8"/>
    <w:rsid w:val="008F7D93"/>
    <w:rsid w:val="0090028C"/>
    <w:rsid w:val="00900FC9"/>
    <w:rsid w:val="009023FF"/>
    <w:rsid w:val="00902528"/>
    <w:rsid w:val="00904C88"/>
    <w:rsid w:val="00904F91"/>
    <w:rsid w:val="009050A8"/>
    <w:rsid w:val="00906173"/>
    <w:rsid w:val="00906356"/>
    <w:rsid w:val="00906895"/>
    <w:rsid w:val="009069A7"/>
    <w:rsid w:val="0090773A"/>
    <w:rsid w:val="00907B52"/>
    <w:rsid w:val="00907CA7"/>
    <w:rsid w:val="009100AC"/>
    <w:rsid w:val="00910A19"/>
    <w:rsid w:val="009112A9"/>
    <w:rsid w:val="00911BE0"/>
    <w:rsid w:val="00912016"/>
    <w:rsid w:val="009147F7"/>
    <w:rsid w:val="0092182B"/>
    <w:rsid w:val="00922EBD"/>
    <w:rsid w:val="00927141"/>
    <w:rsid w:val="00930479"/>
    <w:rsid w:val="00930C81"/>
    <w:rsid w:val="00930D32"/>
    <w:rsid w:val="00931377"/>
    <w:rsid w:val="00931702"/>
    <w:rsid w:val="00931937"/>
    <w:rsid w:val="00932EA8"/>
    <w:rsid w:val="0093304F"/>
    <w:rsid w:val="00933D69"/>
    <w:rsid w:val="00934380"/>
    <w:rsid w:val="0093488A"/>
    <w:rsid w:val="00934967"/>
    <w:rsid w:val="00934D4B"/>
    <w:rsid w:val="00935473"/>
    <w:rsid w:val="00935866"/>
    <w:rsid w:val="009403DA"/>
    <w:rsid w:val="00944AB4"/>
    <w:rsid w:val="009526FD"/>
    <w:rsid w:val="00952E14"/>
    <w:rsid w:val="00953AB9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5481"/>
    <w:rsid w:val="00965EC6"/>
    <w:rsid w:val="00966834"/>
    <w:rsid w:val="00966889"/>
    <w:rsid w:val="0096741E"/>
    <w:rsid w:val="009701F2"/>
    <w:rsid w:val="00970AC3"/>
    <w:rsid w:val="009743E7"/>
    <w:rsid w:val="00976913"/>
    <w:rsid w:val="0097725B"/>
    <w:rsid w:val="009776DE"/>
    <w:rsid w:val="0098134C"/>
    <w:rsid w:val="009819AE"/>
    <w:rsid w:val="009829B0"/>
    <w:rsid w:val="00983072"/>
    <w:rsid w:val="00983910"/>
    <w:rsid w:val="00983A27"/>
    <w:rsid w:val="00984936"/>
    <w:rsid w:val="00991A76"/>
    <w:rsid w:val="009928D4"/>
    <w:rsid w:val="00996AC8"/>
    <w:rsid w:val="009975A4"/>
    <w:rsid w:val="00997691"/>
    <w:rsid w:val="009A0FD9"/>
    <w:rsid w:val="009A2280"/>
    <w:rsid w:val="009A2C6C"/>
    <w:rsid w:val="009A63D1"/>
    <w:rsid w:val="009B03F6"/>
    <w:rsid w:val="009B1D86"/>
    <w:rsid w:val="009B22A6"/>
    <w:rsid w:val="009B2CB0"/>
    <w:rsid w:val="009B39E0"/>
    <w:rsid w:val="009B48F1"/>
    <w:rsid w:val="009B5F0E"/>
    <w:rsid w:val="009B6780"/>
    <w:rsid w:val="009B6CC1"/>
    <w:rsid w:val="009B7E24"/>
    <w:rsid w:val="009C0567"/>
    <w:rsid w:val="009C0727"/>
    <w:rsid w:val="009C0D13"/>
    <w:rsid w:val="009C0F38"/>
    <w:rsid w:val="009C1996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712"/>
    <w:rsid w:val="009D5DE0"/>
    <w:rsid w:val="009D62B1"/>
    <w:rsid w:val="009D6C78"/>
    <w:rsid w:val="009D77E8"/>
    <w:rsid w:val="009E0843"/>
    <w:rsid w:val="009E2929"/>
    <w:rsid w:val="009E5870"/>
    <w:rsid w:val="009F370F"/>
    <w:rsid w:val="009F3DD0"/>
    <w:rsid w:val="009F4F3C"/>
    <w:rsid w:val="009F67CE"/>
    <w:rsid w:val="00A03BC8"/>
    <w:rsid w:val="00A0535F"/>
    <w:rsid w:val="00A05FD2"/>
    <w:rsid w:val="00A068D6"/>
    <w:rsid w:val="00A07C99"/>
    <w:rsid w:val="00A126D8"/>
    <w:rsid w:val="00A12BC1"/>
    <w:rsid w:val="00A17573"/>
    <w:rsid w:val="00A210CC"/>
    <w:rsid w:val="00A21EDD"/>
    <w:rsid w:val="00A2239B"/>
    <w:rsid w:val="00A23256"/>
    <w:rsid w:val="00A24295"/>
    <w:rsid w:val="00A273AD"/>
    <w:rsid w:val="00A27CFA"/>
    <w:rsid w:val="00A32840"/>
    <w:rsid w:val="00A33FD3"/>
    <w:rsid w:val="00A34818"/>
    <w:rsid w:val="00A35A6B"/>
    <w:rsid w:val="00A35E34"/>
    <w:rsid w:val="00A35E63"/>
    <w:rsid w:val="00A36214"/>
    <w:rsid w:val="00A426D9"/>
    <w:rsid w:val="00A44EBA"/>
    <w:rsid w:val="00A500BD"/>
    <w:rsid w:val="00A50244"/>
    <w:rsid w:val="00A50E31"/>
    <w:rsid w:val="00A522EF"/>
    <w:rsid w:val="00A5392F"/>
    <w:rsid w:val="00A53DA9"/>
    <w:rsid w:val="00A55F4E"/>
    <w:rsid w:val="00A56F41"/>
    <w:rsid w:val="00A57448"/>
    <w:rsid w:val="00A57ACE"/>
    <w:rsid w:val="00A60250"/>
    <w:rsid w:val="00A61831"/>
    <w:rsid w:val="00A634BF"/>
    <w:rsid w:val="00A6446C"/>
    <w:rsid w:val="00A653A6"/>
    <w:rsid w:val="00A65439"/>
    <w:rsid w:val="00A66640"/>
    <w:rsid w:val="00A66F72"/>
    <w:rsid w:val="00A67244"/>
    <w:rsid w:val="00A67CA1"/>
    <w:rsid w:val="00A712A2"/>
    <w:rsid w:val="00A720CF"/>
    <w:rsid w:val="00A72864"/>
    <w:rsid w:val="00A73A6E"/>
    <w:rsid w:val="00A73DDE"/>
    <w:rsid w:val="00A75759"/>
    <w:rsid w:val="00A75A43"/>
    <w:rsid w:val="00A77306"/>
    <w:rsid w:val="00A800FA"/>
    <w:rsid w:val="00A81045"/>
    <w:rsid w:val="00A81933"/>
    <w:rsid w:val="00A81B15"/>
    <w:rsid w:val="00A8295C"/>
    <w:rsid w:val="00A83A07"/>
    <w:rsid w:val="00A84318"/>
    <w:rsid w:val="00A85198"/>
    <w:rsid w:val="00A85234"/>
    <w:rsid w:val="00A85DBC"/>
    <w:rsid w:val="00A87366"/>
    <w:rsid w:val="00A878EF"/>
    <w:rsid w:val="00A938E6"/>
    <w:rsid w:val="00A93D3C"/>
    <w:rsid w:val="00A9656B"/>
    <w:rsid w:val="00A96E8B"/>
    <w:rsid w:val="00A97332"/>
    <w:rsid w:val="00AA0F2D"/>
    <w:rsid w:val="00AA24C1"/>
    <w:rsid w:val="00AA4AD3"/>
    <w:rsid w:val="00AA4CA6"/>
    <w:rsid w:val="00AA4DD5"/>
    <w:rsid w:val="00AA4E6F"/>
    <w:rsid w:val="00AA5109"/>
    <w:rsid w:val="00AA5DEE"/>
    <w:rsid w:val="00AA6AB2"/>
    <w:rsid w:val="00AB335B"/>
    <w:rsid w:val="00AB3D61"/>
    <w:rsid w:val="00AB3F85"/>
    <w:rsid w:val="00AB5066"/>
    <w:rsid w:val="00AB601B"/>
    <w:rsid w:val="00AC062B"/>
    <w:rsid w:val="00AC0B13"/>
    <w:rsid w:val="00AC0B5C"/>
    <w:rsid w:val="00AC0EFF"/>
    <w:rsid w:val="00AC1270"/>
    <w:rsid w:val="00AC12AF"/>
    <w:rsid w:val="00AC2665"/>
    <w:rsid w:val="00AC2EEB"/>
    <w:rsid w:val="00AC37CE"/>
    <w:rsid w:val="00AC3951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AF5E4D"/>
    <w:rsid w:val="00B01679"/>
    <w:rsid w:val="00B02756"/>
    <w:rsid w:val="00B027B4"/>
    <w:rsid w:val="00B02F68"/>
    <w:rsid w:val="00B036B9"/>
    <w:rsid w:val="00B03CAE"/>
    <w:rsid w:val="00B05546"/>
    <w:rsid w:val="00B061B3"/>
    <w:rsid w:val="00B067A5"/>
    <w:rsid w:val="00B06E27"/>
    <w:rsid w:val="00B06FDC"/>
    <w:rsid w:val="00B122E8"/>
    <w:rsid w:val="00B12421"/>
    <w:rsid w:val="00B12FE2"/>
    <w:rsid w:val="00B13FA3"/>
    <w:rsid w:val="00B15D95"/>
    <w:rsid w:val="00B15E24"/>
    <w:rsid w:val="00B16291"/>
    <w:rsid w:val="00B17B1B"/>
    <w:rsid w:val="00B17D14"/>
    <w:rsid w:val="00B221C6"/>
    <w:rsid w:val="00B228E3"/>
    <w:rsid w:val="00B22E92"/>
    <w:rsid w:val="00B23839"/>
    <w:rsid w:val="00B244B6"/>
    <w:rsid w:val="00B26074"/>
    <w:rsid w:val="00B260AF"/>
    <w:rsid w:val="00B26F30"/>
    <w:rsid w:val="00B30F2A"/>
    <w:rsid w:val="00B31FB5"/>
    <w:rsid w:val="00B3223D"/>
    <w:rsid w:val="00B34988"/>
    <w:rsid w:val="00B36870"/>
    <w:rsid w:val="00B3698F"/>
    <w:rsid w:val="00B37377"/>
    <w:rsid w:val="00B406C1"/>
    <w:rsid w:val="00B42372"/>
    <w:rsid w:val="00B42C7A"/>
    <w:rsid w:val="00B42FE5"/>
    <w:rsid w:val="00B44009"/>
    <w:rsid w:val="00B463D4"/>
    <w:rsid w:val="00B463E3"/>
    <w:rsid w:val="00B47B48"/>
    <w:rsid w:val="00B50390"/>
    <w:rsid w:val="00B5192D"/>
    <w:rsid w:val="00B526F0"/>
    <w:rsid w:val="00B5566F"/>
    <w:rsid w:val="00B557DB"/>
    <w:rsid w:val="00B558AB"/>
    <w:rsid w:val="00B60148"/>
    <w:rsid w:val="00B60991"/>
    <w:rsid w:val="00B62D3B"/>
    <w:rsid w:val="00B64ABD"/>
    <w:rsid w:val="00B6703B"/>
    <w:rsid w:val="00B67803"/>
    <w:rsid w:val="00B703DC"/>
    <w:rsid w:val="00B70989"/>
    <w:rsid w:val="00B73149"/>
    <w:rsid w:val="00B7345A"/>
    <w:rsid w:val="00B73543"/>
    <w:rsid w:val="00B739BA"/>
    <w:rsid w:val="00B75EAA"/>
    <w:rsid w:val="00B80274"/>
    <w:rsid w:val="00B8446C"/>
    <w:rsid w:val="00B84970"/>
    <w:rsid w:val="00B84CD2"/>
    <w:rsid w:val="00B8508D"/>
    <w:rsid w:val="00B86FC9"/>
    <w:rsid w:val="00B87ECE"/>
    <w:rsid w:val="00B90595"/>
    <w:rsid w:val="00B925DD"/>
    <w:rsid w:val="00B92FAA"/>
    <w:rsid w:val="00B93CE1"/>
    <w:rsid w:val="00B95A46"/>
    <w:rsid w:val="00B95DD5"/>
    <w:rsid w:val="00B9622D"/>
    <w:rsid w:val="00BA1D66"/>
    <w:rsid w:val="00BA2C51"/>
    <w:rsid w:val="00BA3A11"/>
    <w:rsid w:val="00BA6765"/>
    <w:rsid w:val="00BA6DD7"/>
    <w:rsid w:val="00BA7374"/>
    <w:rsid w:val="00BA799F"/>
    <w:rsid w:val="00BA7D33"/>
    <w:rsid w:val="00BB087F"/>
    <w:rsid w:val="00BB0BDD"/>
    <w:rsid w:val="00BB5FFE"/>
    <w:rsid w:val="00BB6A38"/>
    <w:rsid w:val="00BB6DC9"/>
    <w:rsid w:val="00BC40A6"/>
    <w:rsid w:val="00BC4CBB"/>
    <w:rsid w:val="00BC5AE7"/>
    <w:rsid w:val="00BC5BF3"/>
    <w:rsid w:val="00BC7FED"/>
    <w:rsid w:val="00BD08A1"/>
    <w:rsid w:val="00BD14EA"/>
    <w:rsid w:val="00BD15F5"/>
    <w:rsid w:val="00BD1FF1"/>
    <w:rsid w:val="00BD493B"/>
    <w:rsid w:val="00BD5789"/>
    <w:rsid w:val="00BD6290"/>
    <w:rsid w:val="00BD6762"/>
    <w:rsid w:val="00BD7B79"/>
    <w:rsid w:val="00BD7BC3"/>
    <w:rsid w:val="00BE1672"/>
    <w:rsid w:val="00BE28BF"/>
    <w:rsid w:val="00BE2B5A"/>
    <w:rsid w:val="00BE2BFC"/>
    <w:rsid w:val="00BE48B6"/>
    <w:rsid w:val="00BE499C"/>
    <w:rsid w:val="00BE6802"/>
    <w:rsid w:val="00BE7095"/>
    <w:rsid w:val="00BE78BD"/>
    <w:rsid w:val="00BF0015"/>
    <w:rsid w:val="00BF01B2"/>
    <w:rsid w:val="00BF03BB"/>
    <w:rsid w:val="00BF28CB"/>
    <w:rsid w:val="00BF2AF1"/>
    <w:rsid w:val="00BF3030"/>
    <w:rsid w:val="00BF35CC"/>
    <w:rsid w:val="00BF5DBB"/>
    <w:rsid w:val="00BF73F7"/>
    <w:rsid w:val="00BF7581"/>
    <w:rsid w:val="00BF7C77"/>
    <w:rsid w:val="00BF7F29"/>
    <w:rsid w:val="00BF7F3A"/>
    <w:rsid w:val="00C03792"/>
    <w:rsid w:val="00C040A1"/>
    <w:rsid w:val="00C04118"/>
    <w:rsid w:val="00C043D7"/>
    <w:rsid w:val="00C04C16"/>
    <w:rsid w:val="00C0547C"/>
    <w:rsid w:val="00C05A3E"/>
    <w:rsid w:val="00C06056"/>
    <w:rsid w:val="00C07A28"/>
    <w:rsid w:val="00C1188D"/>
    <w:rsid w:val="00C16EAA"/>
    <w:rsid w:val="00C179D8"/>
    <w:rsid w:val="00C20409"/>
    <w:rsid w:val="00C224B9"/>
    <w:rsid w:val="00C23D2D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612F"/>
    <w:rsid w:val="00C36435"/>
    <w:rsid w:val="00C411E2"/>
    <w:rsid w:val="00C42EA1"/>
    <w:rsid w:val="00C43723"/>
    <w:rsid w:val="00C47942"/>
    <w:rsid w:val="00C50891"/>
    <w:rsid w:val="00C51ECB"/>
    <w:rsid w:val="00C526B3"/>
    <w:rsid w:val="00C53A1A"/>
    <w:rsid w:val="00C546CF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ED6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B1793"/>
    <w:rsid w:val="00CB1FCB"/>
    <w:rsid w:val="00CB203F"/>
    <w:rsid w:val="00CB2E29"/>
    <w:rsid w:val="00CB302C"/>
    <w:rsid w:val="00CB3271"/>
    <w:rsid w:val="00CB3746"/>
    <w:rsid w:val="00CB62D1"/>
    <w:rsid w:val="00CB77C1"/>
    <w:rsid w:val="00CC1478"/>
    <w:rsid w:val="00CC26C6"/>
    <w:rsid w:val="00CC2BF2"/>
    <w:rsid w:val="00CC5EE3"/>
    <w:rsid w:val="00CD03C9"/>
    <w:rsid w:val="00CD24B0"/>
    <w:rsid w:val="00CD2A32"/>
    <w:rsid w:val="00CD4DC8"/>
    <w:rsid w:val="00CD6473"/>
    <w:rsid w:val="00CD6C7E"/>
    <w:rsid w:val="00CE0A81"/>
    <w:rsid w:val="00CE0F68"/>
    <w:rsid w:val="00CE2062"/>
    <w:rsid w:val="00CE2AE5"/>
    <w:rsid w:val="00CE2B8D"/>
    <w:rsid w:val="00CE5D2F"/>
    <w:rsid w:val="00CE61A3"/>
    <w:rsid w:val="00CE64A9"/>
    <w:rsid w:val="00CE6621"/>
    <w:rsid w:val="00CE6B6C"/>
    <w:rsid w:val="00CE7065"/>
    <w:rsid w:val="00CF0C96"/>
    <w:rsid w:val="00CF1288"/>
    <w:rsid w:val="00CF1369"/>
    <w:rsid w:val="00CF1BA7"/>
    <w:rsid w:val="00CF21D8"/>
    <w:rsid w:val="00CF3CC6"/>
    <w:rsid w:val="00CF4EC1"/>
    <w:rsid w:val="00CF68FB"/>
    <w:rsid w:val="00CF6D00"/>
    <w:rsid w:val="00CF71D1"/>
    <w:rsid w:val="00D0117C"/>
    <w:rsid w:val="00D02CF7"/>
    <w:rsid w:val="00D04482"/>
    <w:rsid w:val="00D04B8B"/>
    <w:rsid w:val="00D058C4"/>
    <w:rsid w:val="00D07CEE"/>
    <w:rsid w:val="00D11454"/>
    <w:rsid w:val="00D11C1F"/>
    <w:rsid w:val="00D12280"/>
    <w:rsid w:val="00D1300C"/>
    <w:rsid w:val="00D130A7"/>
    <w:rsid w:val="00D1482E"/>
    <w:rsid w:val="00D150DB"/>
    <w:rsid w:val="00D1579D"/>
    <w:rsid w:val="00D17A79"/>
    <w:rsid w:val="00D17F4D"/>
    <w:rsid w:val="00D2091C"/>
    <w:rsid w:val="00D22961"/>
    <w:rsid w:val="00D262B4"/>
    <w:rsid w:val="00D264AA"/>
    <w:rsid w:val="00D30122"/>
    <w:rsid w:val="00D3072B"/>
    <w:rsid w:val="00D34509"/>
    <w:rsid w:val="00D34921"/>
    <w:rsid w:val="00D34A98"/>
    <w:rsid w:val="00D34DA4"/>
    <w:rsid w:val="00D36614"/>
    <w:rsid w:val="00D37693"/>
    <w:rsid w:val="00D40266"/>
    <w:rsid w:val="00D40453"/>
    <w:rsid w:val="00D40E06"/>
    <w:rsid w:val="00D501FC"/>
    <w:rsid w:val="00D50D6E"/>
    <w:rsid w:val="00D50DBD"/>
    <w:rsid w:val="00D520E4"/>
    <w:rsid w:val="00D526A5"/>
    <w:rsid w:val="00D53BFB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51AF"/>
    <w:rsid w:val="00D66315"/>
    <w:rsid w:val="00D66545"/>
    <w:rsid w:val="00D70E88"/>
    <w:rsid w:val="00D70F9D"/>
    <w:rsid w:val="00D71D3B"/>
    <w:rsid w:val="00D73C4A"/>
    <w:rsid w:val="00D74331"/>
    <w:rsid w:val="00D75B4A"/>
    <w:rsid w:val="00D75D35"/>
    <w:rsid w:val="00D8004F"/>
    <w:rsid w:val="00D80F86"/>
    <w:rsid w:val="00D839B8"/>
    <w:rsid w:val="00D83AAD"/>
    <w:rsid w:val="00D83E50"/>
    <w:rsid w:val="00D84411"/>
    <w:rsid w:val="00D85249"/>
    <w:rsid w:val="00D859A9"/>
    <w:rsid w:val="00D85C68"/>
    <w:rsid w:val="00D86058"/>
    <w:rsid w:val="00D87062"/>
    <w:rsid w:val="00D90132"/>
    <w:rsid w:val="00D90546"/>
    <w:rsid w:val="00D9135B"/>
    <w:rsid w:val="00D915EA"/>
    <w:rsid w:val="00D91D89"/>
    <w:rsid w:val="00D92409"/>
    <w:rsid w:val="00D93706"/>
    <w:rsid w:val="00D94B3F"/>
    <w:rsid w:val="00D9788B"/>
    <w:rsid w:val="00DA025E"/>
    <w:rsid w:val="00DA518A"/>
    <w:rsid w:val="00DA61C7"/>
    <w:rsid w:val="00DA636F"/>
    <w:rsid w:val="00DA706D"/>
    <w:rsid w:val="00DA75CF"/>
    <w:rsid w:val="00DB0073"/>
    <w:rsid w:val="00DB0BA5"/>
    <w:rsid w:val="00DB37F6"/>
    <w:rsid w:val="00DB4DD4"/>
    <w:rsid w:val="00DB6626"/>
    <w:rsid w:val="00DB6CA1"/>
    <w:rsid w:val="00DB7703"/>
    <w:rsid w:val="00DC2037"/>
    <w:rsid w:val="00DC2DCA"/>
    <w:rsid w:val="00DC31B2"/>
    <w:rsid w:val="00DC39A9"/>
    <w:rsid w:val="00DC53E7"/>
    <w:rsid w:val="00DC6C94"/>
    <w:rsid w:val="00DC756C"/>
    <w:rsid w:val="00DD06E0"/>
    <w:rsid w:val="00DD0C2C"/>
    <w:rsid w:val="00DD0DB3"/>
    <w:rsid w:val="00DD1D27"/>
    <w:rsid w:val="00DD495D"/>
    <w:rsid w:val="00DD576B"/>
    <w:rsid w:val="00DE1A49"/>
    <w:rsid w:val="00DE22B1"/>
    <w:rsid w:val="00DE283D"/>
    <w:rsid w:val="00DE44DC"/>
    <w:rsid w:val="00DE53C6"/>
    <w:rsid w:val="00DE60C1"/>
    <w:rsid w:val="00DE67FC"/>
    <w:rsid w:val="00DF0815"/>
    <w:rsid w:val="00DF30DF"/>
    <w:rsid w:val="00DF4AA7"/>
    <w:rsid w:val="00DF4AAF"/>
    <w:rsid w:val="00DF654D"/>
    <w:rsid w:val="00DF7964"/>
    <w:rsid w:val="00E02397"/>
    <w:rsid w:val="00E03BE8"/>
    <w:rsid w:val="00E064D0"/>
    <w:rsid w:val="00E06B0C"/>
    <w:rsid w:val="00E07B9A"/>
    <w:rsid w:val="00E113D6"/>
    <w:rsid w:val="00E131A6"/>
    <w:rsid w:val="00E15F57"/>
    <w:rsid w:val="00E16277"/>
    <w:rsid w:val="00E22B3F"/>
    <w:rsid w:val="00E22CBC"/>
    <w:rsid w:val="00E237F4"/>
    <w:rsid w:val="00E238E4"/>
    <w:rsid w:val="00E23E0A"/>
    <w:rsid w:val="00E253B2"/>
    <w:rsid w:val="00E26F58"/>
    <w:rsid w:val="00E27045"/>
    <w:rsid w:val="00E27BD3"/>
    <w:rsid w:val="00E304A2"/>
    <w:rsid w:val="00E30FEC"/>
    <w:rsid w:val="00E31CCF"/>
    <w:rsid w:val="00E32A4A"/>
    <w:rsid w:val="00E33A13"/>
    <w:rsid w:val="00E3483F"/>
    <w:rsid w:val="00E4069E"/>
    <w:rsid w:val="00E4076B"/>
    <w:rsid w:val="00E414C6"/>
    <w:rsid w:val="00E416DB"/>
    <w:rsid w:val="00E43552"/>
    <w:rsid w:val="00E436FE"/>
    <w:rsid w:val="00E4502A"/>
    <w:rsid w:val="00E45EF3"/>
    <w:rsid w:val="00E45F4F"/>
    <w:rsid w:val="00E47B63"/>
    <w:rsid w:val="00E519C5"/>
    <w:rsid w:val="00E52777"/>
    <w:rsid w:val="00E5329C"/>
    <w:rsid w:val="00E5363C"/>
    <w:rsid w:val="00E53A16"/>
    <w:rsid w:val="00E53BE1"/>
    <w:rsid w:val="00E54AF8"/>
    <w:rsid w:val="00E55ABC"/>
    <w:rsid w:val="00E57B74"/>
    <w:rsid w:val="00E6049E"/>
    <w:rsid w:val="00E60B21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0E0B"/>
    <w:rsid w:val="00E714A5"/>
    <w:rsid w:val="00E717D6"/>
    <w:rsid w:val="00E73256"/>
    <w:rsid w:val="00E73617"/>
    <w:rsid w:val="00E73D08"/>
    <w:rsid w:val="00E75259"/>
    <w:rsid w:val="00E75C57"/>
    <w:rsid w:val="00E7642B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629F"/>
    <w:rsid w:val="00E86553"/>
    <w:rsid w:val="00E874A1"/>
    <w:rsid w:val="00E902E8"/>
    <w:rsid w:val="00E908D1"/>
    <w:rsid w:val="00E909C8"/>
    <w:rsid w:val="00E90D36"/>
    <w:rsid w:val="00E912C7"/>
    <w:rsid w:val="00E92B75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48C"/>
    <w:rsid w:val="00EC18D8"/>
    <w:rsid w:val="00EC2A82"/>
    <w:rsid w:val="00EC3ADB"/>
    <w:rsid w:val="00EC44C8"/>
    <w:rsid w:val="00EC49ED"/>
    <w:rsid w:val="00EC4B85"/>
    <w:rsid w:val="00EC502F"/>
    <w:rsid w:val="00EC556A"/>
    <w:rsid w:val="00EC5FF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D6996"/>
    <w:rsid w:val="00EE11B3"/>
    <w:rsid w:val="00EE2E65"/>
    <w:rsid w:val="00EE3C68"/>
    <w:rsid w:val="00EE5B82"/>
    <w:rsid w:val="00EE66CB"/>
    <w:rsid w:val="00EE7C21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45A0"/>
    <w:rsid w:val="00F06C54"/>
    <w:rsid w:val="00F072D8"/>
    <w:rsid w:val="00F10825"/>
    <w:rsid w:val="00F10A2D"/>
    <w:rsid w:val="00F1186D"/>
    <w:rsid w:val="00F142BE"/>
    <w:rsid w:val="00F14ADC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68F9"/>
    <w:rsid w:val="00F26EFA"/>
    <w:rsid w:val="00F2748F"/>
    <w:rsid w:val="00F27581"/>
    <w:rsid w:val="00F27D61"/>
    <w:rsid w:val="00F30B22"/>
    <w:rsid w:val="00F30DEE"/>
    <w:rsid w:val="00F31CA7"/>
    <w:rsid w:val="00F31F73"/>
    <w:rsid w:val="00F3281B"/>
    <w:rsid w:val="00F32CE5"/>
    <w:rsid w:val="00F32DDC"/>
    <w:rsid w:val="00F33BBB"/>
    <w:rsid w:val="00F33C35"/>
    <w:rsid w:val="00F35313"/>
    <w:rsid w:val="00F3578A"/>
    <w:rsid w:val="00F360FF"/>
    <w:rsid w:val="00F374B6"/>
    <w:rsid w:val="00F4081A"/>
    <w:rsid w:val="00F408E5"/>
    <w:rsid w:val="00F43104"/>
    <w:rsid w:val="00F44A61"/>
    <w:rsid w:val="00F44B2A"/>
    <w:rsid w:val="00F4734D"/>
    <w:rsid w:val="00F47599"/>
    <w:rsid w:val="00F47D81"/>
    <w:rsid w:val="00F52816"/>
    <w:rsid w:val="00F53671"/>
    <w:rsid w:val="00F55467"/>
    <w:rsid w:val="00F56558"/>
    <w:rsid w:val="00F56DD6"/>
    <w:rsid w:val="00F60C7B"/>
    <w:rsid w:val="00F63A09"/>
    <w:rsid w:val="00F640C8"/>
    <w:rsid w:val="00F64E51"/>
    <w:rsid w:val="00F66A1B"/>
    <w:rsid w:val="00F70197"/>
    <w:rsid w:val="00F71246"/>
    <w:rsid w:val="00F7146E"/>
    <w:rsid w:val="00F71EF9"/>
    <w:rsid w:val="00F767A7"/>
    <w:rsid w:val="00F76FBE"/>
    <w:rsid w:val="00F80D15"/>
    <w:rsid w:val="00F81BB6"/>
    <w:rsid w:val="00F82B39"/>
    <w:rsid w:val="00F835C1"/>
    <w:rsid w:val="00F84CC4"/>
    <w:rsid w:val="00F84DD8"/>
    <w:rsid w:val="00F86875"/>
    <w:rsid w:val="00F86AEB"/>
    <w:rsid w:val="00F8704F"/>
    <w:rsid w:val="00F87B0C"/>
    <w:rsid w:val="00F91F14"/>
    <w:rsid w:val="00F9384F"/>
    <w:rsid w:val="00F953A6"/>
    <w:rsid w:val="00F9707F"/>
    <w:rsid w:val="00FA0423"/>
    <w:rsid w:val="00FA191B"/>
    <w:rsid w:val="00FA2208"/>
    <w:rsid w:val="00FA222E"/>
    <w:rsid w:val="00FA297A"/>
    <w:rsid w:val="00FA2CF7"/>
    <w:rsid w:val="00FA2E18"/>
    <w:rsid w:val="00FA6851"/>
    <w:rsid w:val="00FA76C0"/>
    <w:rsid w:val="00FB0D2D"/>
    <w:rsid w:val="00FB12E9"/>
    <w:rsid w:val="00FB2CCA"/>
    <w:rsid w:val="00FB380B"/>
    <w:rsid w:val="00FB52C2"/>
    <w:rsid w:val="00FB58D3"/>
    <w:rsid w:val="00FB6375"/>
    <w:rsid w:val="00FC051F"/>
    <w:rsid w:val="00FC16DF"/>
    <w:rsid w:val="00FC36C4"/>
    <w:rsid w:val="00FC542F"/>
    <w:rsid w:val="00FC633F"/>
    <w:rsid w:val="00FC6C4B"/>
    <w:rsid w:val="00FC7090"/>
    <w:rsid w:val="00FC713E"/>
    <w:rsid w:val="00FC7D62"/>
    <w:rsid w:val="00FD00AC"/>
    <w:rsid w:val="00FD03B4"/>
    <w:rsid w:val="00FD13B1"/>
    <w:rsid w:val="00FD1D53"/>
    <w:rsid w:val="00FD2747"/>
    <w:rsid w:val="00FD2C51"/>
    <w:rsid w:val="00FD489E"/>
    <w:rsid w:val="00FD4965"/>
    <w:rsid w:val="00FD650F"/>
    <w:rsid w:val="00FE2E4E"/>
    <w:rsid w:val="00FE3BAD"/>
    <w:rsid w:val="00FF05AA"/>
    <w:rsid w:val="00FF2E3D"/>
    <w:rsid w:val="00FF3030"/>
    <w:rsid w:val="00FF4D6B"/>
    <w:rsid w:val="00FF6730"/>
    <w:rsid w:val="00FF67B8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5923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列表段落11,清單段落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uiPriority w:val="5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6629CC"/>
    <w:rPr>
      <w:lang w:val="en-GB" w:eastAsia="en-US"/>
    </w:rPr>
  </w:style>
  <w:style w:type="character" w:customStyle="1" w:styleId="B3Char">
    <w:name w:val="B3 Char"/>
    <w:link w:val="B3"/>
    <w:qFormat/>
    <w:locked/>
    <w:rsid w:val="00B526F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3119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32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45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235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059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537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2371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292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738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6EA91-8CAF-4207-880D-F760A1BA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695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4470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 DOCOMO</cp:lastModifiedBy>
  <cp:revision>12</cp:revision>
  <cp:lastPrinted>2017-04-28T05:57:00Z</cp:lastPrinted>
  <dcterms:created xsi:type="dcterms:W3CDTF">2022-09-30T06:51:00Z</dcterms:created>
  <dcterms:modified xsi:type="dcterms:W3CDTF">2022-09-30T07:48:00Z</dcterms:modified>
</cp:coreProperties>
</file>